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3178" w14:textId="7E1DC148" w:rsidR="00E960DA" w:rsidRPr="004E4AB9" w:rsidRDefault="00E960DA" w:rsidP="001A682C">
      <w:pPr>
        <w:spacing w:after="0"/>
        <w:rPr>
          <w:rFonts w:ascii="Arial" w:hAnsi="Arial" w:cs="Arial"/>
        </w:rPr>
      </w:pPr>
      <w:r w:rsidRPr="004E4AB9">
        <w:rPr>
          <w:rFonts w:ascii="Arial" w:hAnsi="Arial" w:cs="Arial"/>
        </w:rPr>
        <w:t xml:space="preserve">Job </w:t>
      </w:r>
      <w:r w:rsidR="001A682C" w:rsidRPr="004E4AB9">
        <w:rPr>
          <w:rFonts w:ascii="Arial" w:hAnsi="Arial" w:cs="Arial"/>
        </w:rPr>
        <w:t>t</w:t>
      </w:r>
      <w:r w:rsidRPr="004E4AB9">
        <w:rPr>
          <w:rFonts w:ascii="Arial" w:hAnsi="Arial" w:cs="Arial"/>
        </w:rPr>
        <w:t>itle</w:t>
      </w:r>
      <w:r w:rsidR="001A682C" w:rsidRPr="004E4AB9">
        <w:rPr>
          <w:rFonts w:ascii="Arial" w:hAnsi="Arial" w:cs="Arial"/>
        </w:rPr>
        <w:t>:</w:t>
      </w:r>
      <w:r w:rsidR="00712125" w:rsidRPr="004E4AB9">
        <w:rPr>
          <w:rFonts w:ascii="Arial" w:hAnsi="Arial" w:cs="Arial"/>
        </w:rPr>
        <w:tab/>
        <w:t>Principal Traffic Engineer</w:t>
      </w:r>
    </w:p>
    <w:p w14:paraId="6F198462" w14:textId="29AF338E" w:rsidR="00E960DA" w:rsidRPr="004E4AB9" w:rsidRDefault="00E960DA" w:rsidP="001A682C">
      <w:pPr>
        <w:spacing w:after="0"/>
        <w:rPr>
          <w:rFonts w:ascii="Arial" w:hAnsi="Arial" w:cs="Arial"/>
        </w:rPr>
      </w:pPr>
      <w:r w:rsidRPr="004E4AB9">
        <w:rPr>
          <w:rFonts w:ascii="Arial" w:hAnsi="Arial" w:cs="Arial"/>
        </w:rPr>
        <w:t>Salary</w:t>
      </w:r>
      <w:r w:rsidR="001A682C" w:rsidRPr="004E4AB9">
        <w:rPr>
          <w:rFonts w:ascii="Arial" w:hAnsi="Arial" w:cs="Arial"/>
        </w:rPr>
        <w:t>:</w:t>
      </w:r>
      <w:r w:rsidRPr="004E4AB9">
        <w:rPr>
          <w:rFonts w:ascii="Arial" w:hAnsi="Arial" w:cs="Arial"/>
        </w:rPr>
        <w:tab/>
      </w:r>
      <w:r w:rsidRPr="004E4AB9">
        <w:rPr>
          <w:rFonts w:ascii="Arial" w:hAnsi="Arial" w:cs="Arial"/>
        </w:rPr>
        <w:tab/>
      </w:r>
      <w:r w:rsidR="004E4AB9" w:rsidRPr="004E4AB9">
        <w:rPr>
          <w:rFonts w:ascii="Arial" w:hAnsi="Arial" w:cs="Arial"/>
        </w:rPr>
        <w:t xml:space="preserve">PO6 </w:t>
      </w:r>
    </w:p>
    <w:p w14:paraId="40F8A1DB" w14:textId="1499D8A0" w:rsidR="00E960DA" w:rsidRPr="004E4AB9" w:rsidRDefault="00E960DA" w:rsidP="001A682C">
      <w:pPr>
        <w:spacing w:after="0"/>
        <w:rPr>
          <w:rFonts w:ascii="Arial" w:hAnsi="Arial" w:cs="Arial"/>
        </w:rPr>
      </w:pPr>
      <w:r w:rsidRPr="004E4AB9">
        <w:rPr>
          <w:rFonts w:ascii="Arial" w:hAnsi="Arial" w:cs="Arial"/>
        </w:rPr>
        <w:t>Hours</w:t>
      </w:r>
      <w:r w:rsidR="001A682C" w:rsidRPr="004E4AB9">
        <w:rPr>
          <w:rFonts w:ascii="Arial" w:hAnsi="Arial" w:cs="Arial"/>
        </w:rPr>
        <w:t>:</w:t>
      </w:r>
      <w:r w:rsidR="00712125" w:rsidRPr="004E4AB9">
        <w:rPr>
          <w:rFonts w:ascii="Arial" w:hAnsi="Arial" w:cs="Arial"/>
        </w:rPr>
        <w:tab/>
      </w:r>
      <w:r w:rsidR="00712125" w:rsidRPr="004E4AB9">
        <w:rPr>
          <w:rFonts w:ascii="Arial" w:hAnsi="Arial" w:cs="Arial"/>
        </w:rPr>
        <w:tab/>
        <w:t>37</w:t>
      </w:r>
    </w:p>
    <w:p w14:paraId="1D662AF3" w14:textId="7D9265F3" w:rsidR="00E960DA" w:rsidRPr="004E4AB9" w:rsidRDefault="00E960DA" w:rsidP="001A682C">
      <w:pPr>
        <w:spacing w:after="0"/>
        <w:rPr>
          <w:rFonts w:ascii="Arial" w:hAnsi="Arial" w:cs="Arial"/>
        </w:rPr>
      </w:pPr>
      <w:r w:rsidRPr="004E4AB9">
        <w:rPr>
          <w:rFonts w:ascii="Arial" w:hAnsi="Arial" w:cs="Arial"/>
        </w:rPr>
        <w:t>Contract</w:t>
      </w:r>
      <w:r w:rsidR="001A682C" w:rsidRPr="004E4AB9">
        <w:rPr>
          <w:rFonts w:ascii="Arial" w:hAnsi="Arial" w:cs="Arial"/>
        </w:rPr>
        <w:t>:</w:t>
      </w:r>
      <w:r w:rsidR="00712125" w:rsidRPr="004E4AB9">
        <w:rPr>
          <w:rFonts w:ascii="Arial" w:hAnsi="Arial" w:cs="Arial"/>
        </w:rPr>
        <w:tab/>
        <w:t>Permanent</w:t>
      </w:r>
    </w:p>
    <w:p w14:paraId="2814E276" w14:textId="2F80CB0F" w:rsidR="00274EF5" w:rsidRPr="004E4AB9" w:rsidRDefault="00274EF5" w:rsidP="001A682C">
      <w:pPr>
        <w:spacing w:after="0"/>
        <w:rPr>
          <w:rFonts w:ascii="Arial" w:hAnsi="Arial" w:cs="Arial"/>
        </w:rPr>
      </w:pPr>
      <w:r w:rsidRPr="004E4AB9">
        <w:rPr>
          <w:rFonts w:ascii="Arial" w:hAnsi="Arial" w:cs="Arial"/>
        </w:rPr>
        <w:t>Location</w:t>
      </w:r>
      <w:r w:rsidR="001A682C" w:rsidRPr="004E4AB9">
        <w:rPr>
          <w:rFonts w:ascii="Arial" w:hAnsi="Arial" w:cs="Arial"/>
        </w:rPr>
        <w:t>:</w:t>
      </w:r>
      <w:r w:rsidR="00712125" w:rsidRPr="004E4AB9">
        <w:rPr>
          <w:rFonts w:ascii="Arial" w:hAnsi="Arial" w:cs="Arial"/>
        </w:rPr>
        <w:tab/>
        <w:t xml:space="preserve">Merrion House, Leeds City Centre. Hybrid working subject to discussion. </w:t>
      </w:r>
    </w:p>
    <w:p w14:paraId="01502240" w14:textId="77777777" w:rsidR="00712125" w:rsidRPr="004E4AB9" w:rsidRDefault="00712125" w:rsidP="00712125">
      <w:pPr>
        <w:pStyle w:val="NormalWeb"/>
        <w:rPr>
          <w:rFonts w:ascii="Arial" w:hAnsi="Arial" w:cs="Arial"/>
          <w:color w:val="000000"/>
        </w:rPr>
      </w:pPr>
      <w:r w:rsidRPr="004E4AB9">
        <w:rPr>
          <w:rFonts w:ascii="Arial" w:hAnsi="Arial" w:cs="Arial"/>
          <w:color w:val="000000"/>
        </w:rPr>
        <w:t>Leeds is one of the major cities in the UK with a prominent role in the regional and national economy. In recent years a number of major national organisations have located in Leeds, including Channel 4 and the British Library and the city hosts many major national events like UKREiif and the Rob Burrow Leeds Marathon. </w:t>
      </w:r>
    </w:p>
    <w:p w14:paraId="7A3EA7B8" w14:textId="77777777" w:rsidR="00712125" w:rsidRPr="004E4AB9" w:rsidRDefault="00712125" w:rsidP="00712125">
      <w:pPr>
        <w:pStyle w:val="NormalWeb"/>
        <w:rPr>
          <w:rFonts w:ascii="Arial" w:hAnsi="Arial" w:cs="Arial"/>
          <w:color w:val="000000"/>
        </w:rPr>
      </w:pPr>
      <w:r w:rsidRPr="004E4AB9">
        <w:rPr>
          <w:rFonts w:ascii="Arial" w:hAnsi="Arial" w:cs="Arial"/>
          <w:color w:val="000000"/>
        </w:rPr>
        <w:t>As part of this growing status the city is developing at a fast rate and this brings a large programme of major transport investment, including many interesting and challenging new proposals for the city; recent examples include the £126m East Leeds Orbital Route and the transformational closure of City Square to through traffic. Leeds continues to be a key player in the development of innovative transport approaches such as active travel and bus infrastructure, and is expected to play a major role in the development of the forthcoming West Yorkshire Mass Transit. Leeds has also adopted the Vision Zero approach and is committed to making transformational and innovative changes to road safety.</w:t>
      </w:r>
    </w:p>
    <w:p w14:paraId="50B54012" w14:textId="77777777" w:rsidR="00712125" w:rsidRPr="004E4AB9" w:rsidRDefault="00712125" w:rsidP="00712125">
      <w:pPr>
        <w:pStyle w:val="NormalWeb"/>
        <w:rPr>
          <w:rFonts w:ascii="Arial" w:hAnsi="Arial" w:cs="Arial"/>
          <w:color w:val="000000"/>
        </w:rPr>
      </w:pPr>
      <w:r w:rsidRPr="004E4AB9">
        <w:rPr>
          <w:rFonts w:ascii="Arial" w:hAnsi="Arial" w:cs="Arial"/>
          <w:color w:val="000000"/>
        </w:rPr>
        <w:t>Essential to these ambitious plans is an effective approach to the safe use and regulation of the highway network both on new works and within our local communities. Traffic Engineering section plays a vital role in driving this work through its annual road safety and traffic regulation programmes, as well as developing a key understanding of local concerns to support and shape the development of major projects and transport strategies. </w:t>
      </w:r>
    </w:p>
    <w:p w14:paraId="63EF97FB" w14:textId="5467CC14" w:rsidR="004E56E3" w:rsidRPr="004E4AB9" w:rsidRDefault="00712125" w:rsidP="00712125">
      <w:pPr>
        <w:spacing w:after="0"/>
        <w:rPr>
          <w:rFonts w:ascii="Arial" w:hAnsi="Arial" w:cs="Arial"/>
          <w:b/>
          <w:bCs/>
          <w:u w:val="single"/>
        </w:rPr>
      </w:pPr>
      <w:r w:rsidRPr="004E4AB9">
        <w:rPr>
          <w:rFonts w:ascii="Arial" w:hAnsi="Arial" w:cs="Arial"/>
          <w:color w:val="000000"/>
        </w:rPr>
        <w:t>To meet these demands Leeds City Council is seeking an experienced traffic engineering professional to help drive delivery and service improvement and to help lead the Traffic Engineering team across these challenging and competing demands. Successful candidates will have a track record of delivery and achievement as well as working in a large multi-disciplinary directorate and alongside key partners to ensure the highway network is efficient, inclusive and safe.</w:t>
      </w:r>
      <w:r w:rsidRPr="004E4AB9">
        <w:rPr>
          <w:rFonts w:ascii="Arial" w:hAnsi="Arial" w:cs="Arial"/>
          <w:color w:val="000000"/>
        </w:rPr>
        <w:br/>
      </w:r>
    </w:p>
    <w:p w14:paraId="1DBA2039" w14:textId="600211AE" w:rsidR="0090489A" w:rsidRPr="004E4AB9" w:rsidRDefault="0090489A" w:rsidP="0090489A">
      <w:pPr>
        <w:spacing w:after="0"/>
        <w:rPr>
          <w:rFonts w:ascii="Arial" w:hAnsi="Arial" w:cs="Arial"/>
          <w:b/>
          <w:bCs/>
        </w:rPr>
      </w:pPr>
      <w:r w:rsidRPr="004E4AB9">
        <w:rPr>
          <w:rFonts w:ascii="Arial" w:hAnsi="Arial" w:cs="Arial"/>
          <w:b/>
          <w:bCs/>
        </w:rPr>
        <w:t>About you</w:t>
      </w:r>
    </w:p>
    <w:p w14:paraId="4A6D32A0" w14:textId="281F6771" w:rsidR="00024254" w:rsidRPr="004E4AB9" w:rsidRDefault="00024254" w:rsidP="0090489A">
      <w:pPr>
        <w:spacing w:after="0"/>
        <w:rPr>
          <w:rFonts w:ascii="Arial" w:hAnsi="Arial" w:cs="Arial"/>
        </w:rPr>
      </w:pPr>
      <w:r w:rsidRPr="004E4AB9">
        <w:rPr>
          <w:rFonts w:ascii="Arial" w:hAnsi="Arial" w:cs="Arial"/>
        </w:rPr>
        <w:t xml:space="preserve">As </w:t>
      </w:r>
      <w:r w:rsidR="00BA7514" w:rsidRPr="004E4AB9">
        <w:rPr>
          <w:rFonts w:ascii="Arial" w:hAnsi="Arial" w:cs="Arial"/>
        </w:rPr>
        <w:t>Principal Engineer</w:t>
      </w:r>
      <w:r w:rsidRPr="004E4AB9">
        <w:rPr>
          <w:rFonts w:ascii="Arial" w:hAnsi="Arial" w:cs="Arial"/>
        </w:rPr>
        <w:t>, you will bring to the role:</w:t>
      </w:r>
    </w:p>
    <w:p w14:paraId="7B5D2837" w14:textId="77777777" w:rsidR="004E4AB9" w:rsidRPr="004E4AB9" w:rsidRDefault="004E4AB9" w:rsidP="004E4AB9">
      <w:pPr>
        <w:pStyle w:val="ListParagraph"/>
        <w:rPr>
          <w:rFonts w:ascii="Arial" w:hAnsi="Arial" w:cs="Arial"/>
        </w:rPr>
      </w:pPr>
    </w:p>
    <w:p w14:paraId="01B4C924" w14:textId="4721EBBA" w:rsidR="002644FA" w:rsidRPr="004E4AB9" w:rsidRDefault="002644FA" w:rsidP="002644FA">
      <w:pPr>
        <w:pStyle w:val="ListParagraph"/>
        <w:numPr>
          <w:ilvl w:val="0"/>
          <w:numId w:val="17"/>
        </w:numPr>
        <w:rPr>
          <w:rFonts w:ascii="Arial" w:hAnsi="Arial" w:cs="Arial"/>
        </w:rPr>
      </w:pPr>
      <w:r w:rsidRPr="004E4AB9">
        <w:rPr>
          <w:rFonts w:ascii="Arial" w:hAnsi="Arial" w:cs="Arial"/>
        </w:rPr>
        <w:t>Practical knowledge of the use and application of traffic engineering techniques and processes.</w:t>
      </w:r>
    </w:p>
    <w:p w14:paraId="6F0C2168" w14:textId="77777777" w:rsidR="002644FA" w:rsidRPr="004E4AB9" w:rsidRDefault="00024254" w:rsidP="002644FA">
      <w:pPr>
        <w:pStyle w:val="ListParagraph"/>
        <w:numPr>
          <w:ilvl w:val="0"/>
          <w:numId w:val="17"/>
        </w:numPr>
        <w:rPr>
          <w:rFonts w:ascii="Arial" w:hAnsi="Arial" w:cs="Arial"/>
        </w:rPr>
      </w:pPr>
      <w:r w:rsidRPr="004E4AB9">
        <w:rPr>
          <w:rFonts w:ascii="Arial" w:hAnsi="Arial" w:cs="Arial"/>
        </w:rPr>
        <w:t xml:space="preserve"> </w:t>
      </w:r>
      <w:r w:rsidR="002644FA" w:rsidRPr="004E4AB9">
        <w:rPr>
          <w:rFonts w:ascii="Arial" w:hAnsi="Arial" w:cs="Arial"/>
        </w:rPr>
        <w:t>Practical knowledge of programme and project management techniques and procedures.</w:t>
      </w:r>
    </w:p>
    <w:p w14:paraId="10D07915" w14:textId="77777777" w:rsidR="002644FA" w:rsidRPr="004E4AB9" w:rsidRDefault="002644FA" w:rsidP="002644FA">
      <w:pPr>
        <w:pStyle w:val="ListParagraph"/>
        <w:numPr>
          <w:ilvl w:val="0"/>
          <w:numId w:val="17"/>
        </w:numPr>
        <w:rPr>
          <w:rFonts w:ascii="Arial" w:hAnsi="Arial" w:cs="Arial"/>
        </w:rPr>
      </w:pPr>
      <w:r w:rsidRPr="004E4AB9">
        <w:rPr>
          <w:rFonts w:ascii="Arial" w:hAnsi="Arial" w:cs="Arial"/>
        </w:rPr>
        <w:t xml:space="preserve">Understanding of local government and experience of achieving results in a politically sensitive context. </w:t>
      </w:r>
    </w:p>
    <w:p w14:paraId="06F39555" w14:textId="77777777" w:rsidR="002644FA" w:rsidRPr="004E4AB9" w:rsidRDefault="002644FA" w:rsidP="002644FA">
      <w:pPr>
        <w:pStyle w:val="ListParagraph"/>
        <w:numPr>
          <w:ilvl w:val="0"/>
          <w:numId w:val="17"/>
        </w:numPr>
        <w:rPr>
          <w:rFonts w:ascii="Arial" w:hAnsi="Arial" w:cs="Arial"/>
        </w:rPr>
      </w:pPr>
      <w:r w:rsidRPr="004E4AB9">
        <w:rPr>
          <w:rFonts w:ascii="Arial" w:hAnsi="Arial" w:cs="Arial"/>
        </w:rPr>
        <w:t>Ability to contribute to change programmes, improve service quality and support culture that drives up standards and performance.</w:t>
      </w:r>
    </w:p>
    <w:p w14:paraId="607CB602" w14:textId="77777777" w:rsidR="002644FA" w:rsidRPr="004E4AB9" w:rsidRDefault="002644FA" w:rsidP="002644FA">
      <w:pPr>
        <w:pStyle w:val="ListParagraph"/>
        <w:numPr>
          <w:ilvl w:val="0"/>
          <w:numId w:val="17"/>
        </w:numPr>
        <w:rPr>
          <w:rFonts w:ascii="Arial" w:hAnsi="Arial" w:cs="Arial"/>
        </w:rPr>
      </w:pPr>
      <w:r w:rsidRPr="004E4AB9">
        <w:rPr>
          <w:rFonts w:ascii="Arial" w:hAnsi="Arial" w:cs="Arial"/>
        </w:rPr>
        <w:t>Ability to provide leadership that commands respect, trust and confidence and  which empowers colleagues and staff to achieve results.</w:t>
      </w:r>
    </w:p>
    <w:p w14:paraId="5147B99B" w14:textId="77777777" w:rsidR="00F631F4" w:rsidRPr="004E4AB9" w:rsidRDefault="0090489A" w:rsidP="0090489A">
      <w:pPr>
        <w:spacing w:after="0"/>
        <w:rPr>
          <w:rFonts w:ascii="Arial" w:hAnsi="Arial" w:cs="Arial"/>
          <w:b/>
          <w:bCs/>
        </w:rPr>
      </w:pPr>
      <w:r w:rsidRPr="004E4AB9">
        <w:rPr>
          <w:rFonts w:ascii="Arial" w:hAnsi="Arial" w:cs="Arial"/>
          <w:b/>
          <w:bCs/>
        </w:rPr>
        <w:t>About the role</w:t>
      </w:r>
      <w:r w:rsidR="00F631F4" w:rsidRPr="004E4AB9">
        <w:rPr>
          <w:rFonts w:ascii="Arial" w:hAnsi="Arial" w:cs="Arial"/>
          <w:b/>
          <w:bCs/>
        </w:rPr>
        <w:t xml:space="preserve"> </w:t>
      </w:r>
    </w:p>
    <w:p w14:paraId="1B82A451" w14:textId="77777777" w:rsidR="00712125" w:rsidRPr="004E4AB9" w:rsidRDefault="00712125" w:rsidP="0090489A">
      <w:pPr>
        <w:spacing w:after="0"/>
        <w:rPr>
          <w:rFonts w:ascii="Arial" w:hAnsi="Arial" w:cs="Arial"/>
          <w:i/>
          <w:iCs/>
          <w:color w:val="000000"/>
        </w:rPr>
      </w:pPr>
    </w:p>
    <w:p w14:paraId="28601BB0" w14:textId="157EDF8B" w:rsidR="00781A2D" w:rsidRPr="004E4AB9" w:rsidRDefault="00712125" w:rsidP="0090489A">
      <w:pPr>
        <w:spacing w:after="0"/>
        <w:rPr>
          <w:rFonts w:ascii="Arial" w:hAnsi="Arial" w:cs="Arial"/>
          <w:b/>
          <w:bCs/>
        </w:rPr>
      </w:pPr>
      <w:r w:rsidRPr="004E4AB9">
        <w:rPr>
          <w:rFonts w:ascii="Arial" w:hAnsi="Arial" w:cs="Arial"/>
          <w:color w:val="000000"/>
        </w:rPr>
        <w:t xml:space="preserve">The successful applicant will supervise and manage a team of traffic engineering professionals in developing and delivering traffic and road safety engineering solutions to a complex mix of local and strategic issues, reporting to the Traffic Engineering Manager. This will include engagement and consultation with ward councillors, communities and stakeholders as well as representing the service in public meetings. This role will expect high level communication, strategic thinking and analytical skills as well as a background in highway engineering and a thorough understanding of </w:t>
      </w:r>
      <w:r w:rsidRPr="004E4AB9">
        <w:rPr>
          <w:rFonts w:ascii="Arial" w:hAnsi="Arial" w:cs="Arial"/>
          <w:color w:val="000000"/>
        </w:rPr>
        <w:lastRenderedPageBreak/>
        <w:t>current legislation and guidance related to the role. </w:t>
      </w:r>
      <w:r w:rsidRPr="004E4AB9">
        <w:rPr>
          <w:rFonts w:ascii="Arial" w:hAnsi="Arial" w:cs="Arial"/>
          <w:color w:val="000000"/>
        </w:rPr>
        <w:br/>
      </w:r>
    </w:p>
    <w:p w14:paraId="57E2E3A8" w14:textId="77777777" w:rsidR="0090489A" w:rsidRPr="004E4AB9" w:rsidRDefault="0090489A" w:rsidP="0090489A">
      <w:pPr>
        <w:spacing w:after="0"/>
        <w:rPr>
          <w:rFonts w:ascii="Arial" w:hAnsi="Arial" w:cs="Arial"/>
          <w:b/>
          <w:bCs/>
        </w:rPr>
      </w:pPr>
      <w:r w:rsidRPr="004E4AB9">
        <w:rPr>
          <w:rFonts w:ascii="Arial" w:hAnsi="Arial" w:cs="Arial"/>
          <w:b/>
          <w:bCs/>
        </w:rPr>
        <w:t>What we offer you</w:t>
      </w:r>
    </w:p>
    <w:p w14:paraId="36447986" w14:textId="77777777" w:rsidR="0090489A" w:rsidRPr="004E4AB9" w:rsidRDefault="0090489A" w:rsidP="0090489A">
      <w:pPr>
        <w:spacing w:after="0"/>
        <w:rPr>
          <w:rFonts w:ascii="Arial" w:hAnsi="Arial" w:cs="Arial"/>
        </w:rPr>
      </w:pPr>
      <w:r w:rsidRPr="004E4AB9">
        <w:rPr>
          <w:rFonts w:ascii="Arial" w:hAnsi="Arial" w:cs="Arial"/>
          <w:shd w:val="clear" w:color="auto" w:fill="FFFFFF"/>
        </w:rPr>
        <w:t>We take pride in offering the best employee experience, with benefits including:</w:t>
      </w:r>
    </w:p>
    <w:p w14:paraId="7BF6ED2E" w14:textId="77777777" w:rsidR="0090489A" w:rsidRPr="004E4AB9" w:rsidRDefault="0090489A" w:rsidP="0090489A">
      <w:pPr>
        <w:numPr>
          <w:ilvl w:val="0"/>
          <w:numId w:val="9"/>
        </w:numPr>
        <w:spacing w:after="0"/>
        <w:contextualSpacing/>
        <w:rPr>
          <w:rFonts w:ascii="Arial" w:hAnsi="Arial" w:cs="Arial"/>
        </w:rPr>
      </w:pPr>
      <w:r w:rsidRPr="004E4AB9">
        <w:rPr>
          <w:rFonts w:ascii="Arial" w:hAnsi="Arial" w:cs="Arial"/>
        </w:rPr>
        <w:t>a competitive salary and annual leave entitlement plus statutory holidays</w:t>
      </w:r>
    </w:p>
    <w:p w14:paraId="4AF6064E" w14:textId="77777777" w:rsidR="0090489A" w:rsidRPr="004E4AB9" w:rsidRDefault="0090489A" w:rsidP="0090489A">
      <w:pPr>
        <w:numPr>
          <w:ilvl w:val="0"/>
          <w:numId w:val="9"/>
        </w:numPr>
        <w:spacing w:after="0"/>
        <w:contextualSpacing/>
        <w:rPr>
          <w:rFonts w:ascii="Arial" w:hAnsi="Arial" w:cs="Arial"/>
        </w:rPr>
      </w:pPr>
      <w:r w:rsidRPr="004E4AB9">
        <w:rPr>
          <w:rFonts w:ascii="Arial" w:hAnsi="Arial" w:cs="Arial"/>
        </w:rPr>
        <w:t>membership of the West Yorkshire Pension Fund with generous employer contributions</w:t>
      </w:r>
    </w:p>
    <w:p w14:paraId="5B5CBD45" w14:textId="77777777" w:rsidR="0090489A" w:rsidRPr="004E4AB9" w:rsidRDefault="0090489A" w:rsidP="0090489A">
      <w:pPr>
        <w:numPr>
          <w:ilvl w:val="0"/>
          <w:numId w:val="9"/>
        </w:numPr>
        <w:spacing w:after="0"/>
        <w:contextualSpacing/>
        <w:rPr>
          <w:rFonts w:ascii="Arial" w:hAnsi="Arial" w:cs="Arial"/>
        </w:rPr>
      </w:pPr>
      <w:r w:rsidRPr="004E4AB9">
        <w:rPr>
          <w:rFonts w:ascii="Arial" w:hAnsi="Arial" w:cs="Arial"/>
        </w:rPr>
        <w:t>flexible and hybrid working arrangements subject to service requirements</w:t>
      </w:r>
    </w:p>
    <w:p w14:paraId="0FD5DF3B" w14:textId="77777777" w:rsidR="0090489A" w:rsidRPr="004E4AB9" w:rsidRDefault="0090489A" w:rsidP="0090489A">
      <w:pPr>
        <w:numPr>
          <w:ilvl w:val="0"/>
          <w:numId w:val="10"/>
        </w:numPr>
        <w:spacing w:after="0"/>
        <w:contextualSpacing/>
        <w:rPr>
          <w:rFonts w:ascii="Arial" w:hAnsi="Arial" w:cs="Arial"/>
        </w:rPr>
      </w:pPr>
      <w:r w:rsidRPr="004E4AB9">
        <w:rPr>
          <w:rFonts w:ascii="Arial" w:hAnsi="Arial" w:cs="Arial"/>
        </w:rPr>
        <w:t>a clear career pathway and continuing professional development opportunities</w:t>
      </w:r>
    </w:p>
    <w:p w14:paraId="1AE181C6" w14:textId="66F827AA" w:rsidR="0090489A" w:rsidRPr="004E4AB9" w:rsidRDefault="0090489A" w:rsidP="0090489A">
      <w:pPr>
        <w:numPr>
          <w:ilvl w:val="0"/>
          <w:numId w:val="10"/>
        </w:numPr>
        <w:spacing w:after="0"/>
        <w:contextualSpacing/>
        <w:rPr>
          <w:rFonts w:ascii="Arial" w:hAnsi="Arial" w:cs="Arial"/>
        </w:rPr>
      </w:pPr>
      <w:r w:rsidRPr="004E4AB9">
        <w:rPr>
          <w:rFonts w:ascii="Arial" w:hAnsi="Arial" w:cs="Arial"/>
        </w:rPr>
        <w:t xml:space="preserve">a range of </w:t>
      </w:r>
      <w:hyperlink r:id="rId10" w:history="1">
        <w:r w:rsidRPr="004E4AB9">
          <w:rPr>
            <w:rFonts w:ascii="Arial" w:hAnsi="Arial" w:cs="Arial"/>
            <w:color w:val="0000FF"/>
            <w:u w:val="single"/>
          </w:rPr>
          <w:t>staff benefits</w:t>
        </w:r>
      </w:hyperlink>
      <w:r w:rsidRPr="004E4AB9">
        <w:rPr>
          <w:rFonts w:ascii="Arial" w:hAnsi="Arial" w:cs="Arial"/>
        </w:rPr>
        <w:t xml:space="preserve"> to help you boost your wellbeing and make your money go further</w:t>
      </w:r>
    </w:p>
    <w:p w14:paraId="1BF9FB88" w14:textId="77777777" w:rsidR="0090489A" w:rsidRPr="004E4AB9" w:rsidRDefault="0090489A" w:rsidP="0090489A">
      <w:pPr>
        <w:spacing w:after="0"/>
        <w:rPr>
          <w:rFonts w:ascii="Arial" w:hAnsi="Arial" w:cs="Arial"/>
          <w:b/>
          <w:bCs/>
        </w:rPr>
      </w:pPr>
    </w:p>
    <w:p w14:paraId="66C2E322" w14:textId="77777777" w:rsidR="0090489A" w:rsidRPr="004E4AB9" w:rsidRDefault="0090489A" w:rsidP="0090489A">
      <w:pPr>
        <w:spacing w:after="0" w:line="240" w:lineRule="auto"/>
        <w:rPr>
          <w:rFonts w:ascii="Arial" w:hAnsi="Arial" w:cs="Arial"/>
          <w:b/>
          <w:bCs/>
        </w:rPr>
      </w:pPr>
      <w:r w:rsidRPr="004E4AB9">
        <w:rPr>
          <w:rFonts w:ascii="Arial" w:hAnsi="Arial" w:cs="Arial"/>
          <w:b/>
          <w:bCs/>
        </w:rPr>
        <w:t>How to apply</w:t>
      </w:r>
    </w:p>
    <w:p w14:paraId="069D44DD" w14:textId="77777777" w:rsidR="00712125" w:rsidRPr="004E4AB9" w:rsidRDefault="00712125" w:rsidP="000B4A57">
      <w:pPr>
        <w:pStyle w:val="paragraph"/>
        <w:spacing w:before="0" w:beforeAutospacing="0" w:after="0" w:afterAutospacing="0"/>
        <w:textAlignment w:val="baseline"/>
        <w:rPr>
          <w:rStyle w:val="SubtleEmphasis"/>
          <w:rFonts w:ascii="Arial" w:hAnsi="Arial" w:cs="Arial"/>
          <w:i w:val="0"/>
          <w:iCs w:val="0"/>
          <w:color w:val="auto"/>
          <w:sz w:val="22"/>
          <w:szCs w:val="22"/>
        </w:rPr>
      </w:pPr>
    </w:p>
    <w:p w14:paraId="3627FDB2" w14:textId="2FE1DB0D" w:rsidR="000B4A57" w:rsidRPr="004E4AB9" w:rsidRDefault="000B4A57" w:rsidP="000B4A57">
      <w:pPr>
        <w:pStyle w:val="paragraph"/>
        <w:spacing w:before="0" w:beforeAutospacing="0" w:after="0" w:afterAutospacing="0"/>
        <w:textAlignment w:val="baseline"/>
        <w:rPr>
          <w:rStyle w:val="SubtleEmphasis"/>
          <w:rFonts w:ascii="Arial" w:hAnsi="Arial" w:cs="Arial"/>
          <w:i w:val="0"/>
          <w:iCs w:val="0"/>
          <w:color w:val="auto"/>
          <w:sz w:val="22"/>
          <w:szCs w:val="22"/>
        </w:rPr>
      </w:pPr>
      <w:r w:rsidRPr="004E4AB9">
        <w:rPr>
          <w:rStyle w:val="SubtleEmphasis"/>
          <w:rFonts w:ascii="Arial" w:hAnsi="Arial" w:cs="Arial"/>
          <w:i w:val="0"/>
          <w:iCs w:val="0"/>
          <w:color w:val="auto"/>
          <w:sz w:val="22"/>
          <w:szCs w:val="22"/>
        </w:rPr>
        <w:t>Please complete the online application form.</w:t>
      </w:r>
    </w:p>
    <w:p w14:paraId="4C646642" w14:textId="77777777" w:rsidR="0090489A" w:rsidRPr="004E4AB9" w:rsidRDefault="0090489A" w:rsidP="0090489A">
      <w:pPr>
        <w:pStyle w:val="paragraph"/>
        <w:spacing w:before="0" w:beforeAutospacing="0" w:after="0" w:afterAutospacing="0"/>
        <w:textAlignment w:val="baseline"/>
        <w:rPr>
          <w:rStyle w:val="SubtleEmphasis"/>
          <w:rFonts w:ascii="Arial" w:hAnsi="Arial" w:cs="Arial"/>
          <w:i w:val="0"/>
          <w:iCs w:val="0"/>
          <w:color w:val="auto"/>
          <w:sz w:val="22"/>
          <w:szCs w:val="22"/>
        </w:rPr>
      </w:pPr>
    </w:p>
    <w:p w14:paraId="42B3CD8A" w14:textId="156C04D9" w:rsidR="0090489A" w:rsidRPr="004E4AB9" w:rsidRDefault="006D4E95" w:rsidP="0090489A">
      <w:pPr>
        <w:pStyle w:val="paragraph"/>
        <w:spacing w:before="0" w:beforeAutospacing="0" w:after="0" w:afterAutospacing="0"/>
        <w:textAlignment w:val="baseline"/>
        <w:rPr>
          <w:rStyle w:val="SubtleEmphasis"/>
          <w:rFonts w:ascii="Arial" w:hAnsi="Arial" w:cs="Arial"/>
          <w:i w:val="0"/>
          <w:iCs w:val="0"/>
          <w:color w:val="auto"/>
          <w:sz w:val="22"/>
          <w:szCs w:val="22"/>
        </w:rPr>
      </w:pPr>
      <w:hyperlink r:id="rId11" w:history="1">
        <w:r w:rsidR="006B58C6" w:rsidRPr="004E4AB9">
          <w:rPr>
            <w:rStyle w:val="Hyperlink"/>
            <w:rFonts w:ascii="Arial" w:hAnsi="Arial" w:cs="Arial"/>
            <w:sz w:val="22"/>
            <w:szCs w:val="22"/>
          </w:rPr>
          <w:t>Read our guidance</w:t>
        </w:r>
      </w:hyperlink>
      <w:r w:rsidR="006B58C6" w:rsidRPr="004E4AB9">
        <w:rPr>
          <w:rStyle w:val="SubtleEmphasis"/>
          <w:rFonts w:ascii="Arial" w:hAnsi="Arial" w:cs="Arial"/>
          <w:i w:val="0"/>
          <w:iCs w:val="0"/>
          <w:color w:val="auto"/>
          <w:sz w:val="22"/>
          <w:szCs w:val="22"/>
        </w:rPr>
        <w:t xml:space="preserve"> for </w:t>
      </w:r>
      <w:r w:rsidR="0090489A" w:rsidRPr="004E4AB9">
        <w:rPr>
          <w:rStyle w:val="SubtleEmphasis"/>
          <w:rFonts w:ascii="Arial" w:hAnsi="Arial" w:cs="Arial"/>
          <w:i w:val="0"/>
          <w:iCs w:val="0"/>
          <w:color w:val="auto"/>
          <w:sz w:val="22"/>
          <w:szCs w:val="22"/>
        </w:rPr>
        <w:t xml:space="preserve">further advice. Please check your information carefully and ensure you complete all sections before submitting your application. </w:t>
      </w:r>
    </w:p>
    <w:p w14:paraId="06E0FFA0" w14:textId="77777777" w:rsidR="0090489A" w:rsidRPr="004E4AB9" w:rsidRDefault="0090489A" w:rsidP="0090489A">
      <w:pPr>
        <w:pStyle w:val="paragraph"/>
        <w:spacing w:before="0" w:beforeAutospacing="0" w:after="0" w:afterAutospacing="0"/>
        <w:textAlignment w:val="baseline"/>
        <w:rPr>
          <w:rStyle w:val="SubtleEmphasis"/>
          <w:rFonts w:ascii="Arial" w:hAnsi="Arial" w:cs="Arial"/>
          <w:i w:val="0"/>
          <w:iCs w:val="0"/>
          <w:color w:val="auto"/>
          <w:sz w:val="22"/>
          <w:szCs w:val="22"/>
        </w:rPr>
      </w:pPr>
    </w:p>
    <w:p w14:paraId="00BB6476" w14:textId="0935EF2A" w:rsidR="0090489A" w:rsidRPr="004E4AB9" w:rsidRDefault="0090489A" w:rsidP="0090489A">
      <w:pPr>
        <w:pStyle w:val="paragraph"/>
        <w:spacing w:before="0" w:beforeAutospacing="0" w:after="0" w:afterAutospacing="0"/>
        <w:textAlignment w:val="baseline"/>
        <w:rPr>
          <w:rStyle w:val="SubtleEmphasis"/>
          <w:rFonts w:ascii="Arial" w:hAnsi="Arial" w:cs="Arial"/>
          <w:i w:val="0"/>
          <w:iCs w:val="0"/>
          <w:color w:val="auto"/>
          <w:sz w:val="22"/>
          <w:szCs w:val="22"/>
        </w:rPr>
      </w:pPr>
      <w:r w:rsidRPr="004E4AB9">
        <w:rPr>
          <w:rStyle w:val="SubtleEmphasis"/>
          <w:rFonts w:ascii="Arial" w:hAnsi="Arial" w:cs="Arial"/>
          <w:i w:val="0"/>
          <w:iCs w:val="0"/>
          <w:color w:val="auto"/>
          <w:sz w:val="22"/>
          <w:szCs w:val="22"/>
        </w:rPr>
        <w:t>If you have any queries or would like an informal chat about the role please contact</w:t>
      </w:r>
      <w:r w:rsidR="00712125" w:rsidRPr="004E4AB9">
        <w:rPr>
          <w:rStyle w:val="SubtleEmphasis"/>
          <w:rFonts w:ascii="Arial" w:hAnsi="Arial" w:cs="Arial"/>
          <w:i w:val="0"/>
          <w:iCs w:val="0"/>
          <w:color w:val="auto"/>
          <w:sz w:val="22"/>
          <w:szCs w:val="22"/>
        </w:rPr>
        <w:t xml:space="preserve"> Nick Hunt, Traffic Engineering Manager.</w:t>
      </w:r>
      <w:r w:rsidRPr="004E4AB9">
        <w:rPr>
          <w:rStyle w:val="SubtleEmphasis"/>
          <w:rFonts w:ascii="Arial" w:hAnsi="Arial" w:cs="Arial"/>
          <w:i w:val="0"/>
          <w:iCs w:val="0"/>
          <w:color w:val="auto"/>
          <w:sz w:val="22"/>
          <w:szCs w:val="22"/>
        </w:rPr>
        <w:t xml:space="preserve"> Call </w:t>
      </w:r>
      <w:r w:rsidR="00712125" w:rsidRPr="004E4AB9">
        <w:rPr>
          <w:rStyle w:val="SubtleEmphasis"/>
          <w:rFonts w:ascii="Arial" w:hAnsi="Arial" w:cs="Arial"/>
          <w:i w:val="0"/>
          <w:iCs w:val="0"/>
          <w:color w:val="auto"/>
          <w:sz w:val="22"/>
          <w:szCs w:val="22"/>
        </w:rPr>
        <w:t xml:space="preserve">0113 3787487 </w:t>
      </w:r>
      <w:r w:rsidRPr="004E4AB9">
        <w:rPr>
          <w:rStyle w:val="SubtleEmphasis"/>
          <w:rFonts w:ascii="Arial" w:hAnsi="Arial" w:cs="Arial"/>
          <w:i w:val="0"/>
          <w:iCs w:val="0"/>
          <w:color w:val="auto"/>
          <w:sz w:val="22"/>
          <w:szCs w:val="22"/>
        </w:rPr>
        <w:t>or email</w:t>
      </w:r>
      <w:r w:rsidR="00712125" w:rsidRPr="004E4AB9">
        <w:rPr>
          <w:rStyle w:val="SubtleEmphasis"/>
          <w:rFonts w:ascii="Arial" w:hAnsi="Arial" w:cs="Arial"/>
          <w:i w:val="0"/>
          <w:iCs w:val="0"/>
          <w:color w:val="auto"/>
          <w:sz w:val="22"/>
          <w:szCs w:val="22"/>
        </w:rPr>
        <w:t xml:space="preserve"> </w:t>
      </w:r>
      <w:r w:rsidR="002644FA" w:rsidRPr="004E4AB9">
        <w:rPr>
          <w:rStyle w:val="SubtleEmphasis"/>
          <w:rFonts w:ascii="Arial" w:hAnsi="Arial" w:cs="Arial"/>
          <w:i w:val="0"/>
          <w:iCs w:val="0"/>
          <w:color w:val="auto"/>
          <w:sz w:val="22"/>
          <w:szCs w:val="22"/>
        </w:rPr>
        <w:t>nick.hunt@leeds.gov.uk</w:t>
      </w:r>
    </w:p>
    <w:p w14:paraId="3009B359" w14:textId="77777777" w:rsidR="0090489A" w:rsidRPr="004E4AB9" w:rsidRDefault="0090489A" w:rsidP="0090489A">
      <w:pPr>
        <w:pStyle w:val="paragraph"/>
        <w:spacing w:before="0" w:beforeAutospacing="0" w:after="0" w:afterAutospacing="0"/>
        <w:textAlignment w:val="baseline"/>
        <w:rPr>
          <w:rStyle w:val="SubtleEmphasis"/>
          <w:rFonts w:ascii="Arial" w:hAnsi="Arial" w:cs="Arial"/>
          <w:i w:val="0"/>
          <w:iCs w:val="0"/>
          <w:sz w:val="22"/>
          <w:szCs w:val="22"/>
        </w:rPr>
      </w:pPr>
    </w:p>
    <w:p w14:paraId="3B1FD0A7" w14:textId="5595A9F5" w:rsidR="00B86588" w:rsidRPr="004E4AB9" w:rsidRDefault="00B86588" w:rsidP="00B86588">
      <w:pPr>
        <w:pStyle w:val="paragraph"/>
        <w:spacing w:before="0" w:beforeAutospacing="0" w:after="0" w:afterAutospacing="0" w:line="276" w:lineRule="auto"/>
        <w:textAlignment w:val="baseline"/>
        <w:rPr>
          <w:rStyle w:val="normaltextrun"/>
          <w:rFonts w:ascii="Arial" w:hAnsi="Arial" w:cs="Arial"/>
          <w:sz w:val="22"/>
          <w:szCs w:val="22"/>
        </w:rPr>
      </w:pPr>
      <w:r w:rsidRPr="004E4AB9">
        <w:rPr>
          <w:rStyle w:val="normaltextrun"/>
          <w:rFonts w:ascii="Arial" w:hAnsi="Arial" w:cs="Arial"/>
          <w:sz w:val="22"/>
          <w:szCs w:val="22"/>
        </w:rPr>
        <w:t>We promote diversity and want a workforce that reflects the population of Leeds. Leeds City Council is ranked 70 on the Stonewall Equality Index 202</w:t>
      </w:r>
      <w:r w:rsidR="00C97978" w:rsidRPr="004E4AB9">
        <w:rPr>
          <w:rStyle w:val="normaltextrun"/>
          <w:rFonts w:ascii="Arial" w:hAnsi="Arial" w:cs="Arial"/>
          <w:sz w:val="22"/>
          <w:szCs w:val="22"/>
        </w:rPr>
        <w:t>3</w:t>
      </w:r>
      <w:r w:rsidRPr="004E4AB9">
        <w:rPr>
          <w:rStyle w:val="normaltextrun"/>
          <w:rFonts w:ascii="Arial" w:hAnsi="Arial" w:cs="Arial"/>
          <w:sz w:val="22"/>
          <w:szCs w:val="22"/>
        </w:rPr>
        <w:t xml:space="preserve">. </w:t>
      </w:r>
      <w:r w:rsidRPr="004E4AB9">
        <w:rPr>
          <w:rFonts w:ascii="Arial" w:hAnsi="Arial" w:cs="Arial"/>
          <w:sz w:val="22"/>
          <w:szCs w:val="22"/>
        </w:rPr>
        <w:t xml:space="preserve">We are also an </w:t>
      </w:r>
      <w:r w:rsidR="00C97978" w:rsidRPr="004E4AB9">
        <w:rPr>
          <w:rFonts w:ascii="Arial" w:hAnsi="Arial" w:cs="Arial"/>
          <w:sz w:val="22"/>
          <w:szCs w:val="22"/>
        </w:rPr>
        <w:t>a</w:t>
      </w:r>
      <w:r w:rsidRPr="004E4AB9">
        <w:rPr>
          <w:rFonts w:ascii="Arial" w:hAnsi="Arial" w:cs="Arial"/>
          <w:sz w:val="22"/>
          <w:szCs w:val="22"/>
        </w:rPr>
        <w:t>ge</w:t>
      </w:r>
      <w:r w:rsidR="00C97978" w:rsidRPr="004E4AB9">
        <w:rPr>
          <w:rFonts w:ascii="Arial" w:hAnsi="Arial" w:cs="Arial"/>
          <w:sz w:val="22"/>
          <w:szCs w:val="22"/>
        </w:rPr>
        <w:t>-f</w:t>
      </w:r>
      <w:r w:rsidRPr="004E4AB9">
        <w:rPr>
          <w:rFonts w:ascii="Arial" w:hAnsi="Arial" w:cs="Arial"/>
          <w:sz w:val="22"/>
          <w:szCs w:val="22"/>
        </w:rPr>
        <w:t xml:space="preserve">riendly </w:t>
      </w:r>
      <w:r w:rsidR="00C97978" w:rsidRPr="004E4AB9">
        <w:rPr>
          <w:rFonts w:ascii="Arial" w:hAnsi="Arial" w:cs="Arial"/>
          <w:sz w:val="22"/>
          <w:szCs w:val="22"/>
        </w:rPr>
        <w:t>e</w:t>
      </w:r>
      <w:r w:rsidRPr="004E4AB9">
        <w:rPr>
          <w:rFonts w:ascii="Arial" w:hAnsi="Arial" w:cs="Arial"/>
          <w:sz w:val="22"/>
          <w:szCs w:val="22"/>
        </w:rPr>
        <w:t xml:space="preserve">mployer, a Mindful </w:t>
      </w:r>
      <w:r w:rsidR="00C97978" w:rsidRPr="004E4AB9">
        <w:rPr>
          <w:rFonts w:ascii="Arial" w:hAnsi="Arial" w:cs="Arial"/>
          <w:sz w:val="22"/>
          <w:szCs w:val="22"/>
        </w:rPr>
        <w:t>E</w:t>
      </w:r>
      <w:r w:rsidRPr="004E4AB9">
        <w:rPr>
          <w:rFonts w:ascii="Arial" w:hAnsi="Arial" w:cs="Arial"/>
          <w:sz w:val="22"/>
          <w:szCs w:val="22"/>
        </w:rPr>
        <w:t xml:space="preserve">mployer and a Disability Confident </w:t>
      </w:r>
      <w:r w:rsidR="00C97978" w:rsidRPr="004E4AB9">
        <w:rPr>
          <w:rFonts w:ascii="Arial" w:hAnsi="Arial" w:cs="Arial"/>
          <w:sz w:val="22"/>
          <w:szCs w:val="22"/>
        </w:rPr>
        <w:t>L</w:t>
      </w:r>
      <w:r w:rsidRPr="004E4AB9">
        <w:rPr>
          <w:rFonts w:ascii="Arial" w:hAnsi="Arial" w:cs="Arial"/>
          <w:sz w:val="22"/>
          <w:szCs w:val="22"/>
        </w:rPr>
        <w:t>eader</w:t>
      </w:r>
      <w:r w:rsidRPr="004E4AB9">
        <w:rPr>
          <w:rStyle w:val="normaltextrun"/>
          <w:rFonts w:ascii="Arial" w:hAnsi="Arial" w:cs="Arial"/>
          <w:sz w:val="22"/>
          <w:szCs w:val="22"/>
        </w:rPr>
        <w:t>.</w:t>
      </w:r>
    </w:p>
    <w:p w14:paraId="4E947214" w14:textId="77777777" w:rsidR="00B86588" w:rsidRPr="004E4AB9" w:rsidRDefault="00B86588" w:rsidP="00B86588">
      <w:pPr>
        <w:spacing w:after="0" w:line="276" w:lineRule="auto"/>
        <w:rPr>
          <w:rStyle w:val="SubtleEmphasis"/>
          <w:rFonts w:ascii="Arial" w:hAnsi="Arial" w:cs="Arial"/>
          <w:i w:val="0"/>
          <w:iCs w:val="0"/>
        </w:rPr>
      </w:pPr>
    </w:p>
    <w:p w14:paraId="682D8BE6" w14:textId="4FD49C77" w:rsidR="00B86588" w:rsidRPr="004E4AB9" w:rsidRDefault="00B86588" w:rsidP="00EA46FC">
      <w:pPr>
        <w:pStyle w:val="paragraph"/>
        <w:spacing w:before="0" w:beforeAutospacing="0" w:after="0" w:afterAutospacing="0" w:line="276" w:lineRule="auto"/>
        <w:textAlignment w:val="baseline"/>
        <w:rPr>
          <w:rStyle w:val="SubtleEmphasis"/>
          <w:rFonts w:ascii="Arial" w:hAnsi="Arial" w:cs="Arial"/>
          <w:i w:val="0"/>
          <w:iCs w:val="0"/>
          <w:color w:val="auto"/>
          <w:sz w:val="22"/>
          <w:szCs w:val="22"/>
        </w:rPr>
      </w:pPr>
      <w:r w:rsidRPr="004E4AB9">
        <w:rPr>
          <w:rStyle w:val="normaltextrun"/>
          <w:rFonts w:ascii="Arial" w:hAnsi="Arial" w:cs="Arial"/>
          <w:sz w:val="22"/>
          <w:szCs w:val="22"/>
        </w:rPr>
        <w:t>All new Leeds City Council appointments are made subject to the satisfactory completion of a six-month probationary period.</w:t>
      </w:r>
      <w:r w:rsidRPr="004E4AB9">
        <w:rPr>
          <w:rFonts w:ascii="Arial" w:hAnsi="Arial" w:cs="Arial"/>
          <w:sz w:val="22"/>
          <w:szCs w:val="22"/>
        </w:rPr>
        <w:br/>
      </w:r>
      <w:r w:rsidRPr="004E4AB9">
        <w:rPr>
          <w:rStyle w:val="scxw118330418"/>
          <w:rFonts w:ascii="Arial" w:hAnsi="Arial" w:cs="Arial"/>
          <w:sz w:val="22"/>
          <w:szCs w:val="22"/>
        </w:rPr>
        <w:t> </w:t>
      </w:r>
      <w:r w:rsidRPr="004E4AB9">
        <w:rPr>
          <w:rFonts w:ascii="Arial" w:hAnsi="Arial" w:cs="Arial"/>
          <w:sz w:val="22"/>
          <w:szCs w:val="22"/>
        </w:rPr>
        <w:br/>
      </w:r>
      <w:r w:rsidRPr="004E4AB9">
        <w:rPr>
          <w:rStyle w:val="normaltextrun"/>
          <w:rFonts w:ascii="Arial" w:hAnsi="Arial" w:cs="Arial"/>
          <w:sz w:val="22"/>
          <w:szCs w:val="22"/>
        </w:rPr>
        <w:t>This role is based in the UK. 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14:paraId="1F84A424" w14:textId="3E99AFC7" w:rsidR="00781A2D" w:rsidRPr="004E4AB9" w:rsidRDefault="00781A2D" w:rsidP="0090489A">
      <w:pPr>
        <w:pStyle w:val="paragraph"/>
        <w:spacing w:before="0" w:beforeAutospacing="0" w:after="0" w:afterAutospacing="0"/>
        <w:textAlignment w:val="baseline"/>
        <w:rPr>
          <w:rStyle w:val="SubtleEmphasis"/>
          <w:rFonts w:ascii="Arial" w:hAnsi="Arial" w:cs="Arial"/>
          <w:sz w:val="22"/>
          <w:szCs w:val="22"/>
        </w:rPr>
      </w:pPr>
    </w:p>
    <w:p w14:paraId="28F946B4" w14:textId="52E494C5" w:rsidR="00781A2D" w:rsidRPr="004E4AB9" w:rsidRDefault="00781A2D" w:rsidP="0090489A">
      <w:pPr>
        <w:pStyle w:val="paragraph"/>
        <w:spacing w:before="0" w:beforeAutospacing="0" w:after="0" w:afterAutospacing="0"/>
        <w:textAlignment w:val="baseline"/>
        <w:rPr>
          <w:rStyle w:val="SubtleEmphasis"/>
          <w:rFonts w:ascii="Arial" w:hAnsi="Arial" w:cs="Arial"/>
          <w:b/>
          <w:bCs/>
          <w:i w:val="0"/>
          <w:iCs w:val="0"/>
          <w:color w:val="auto"/>
          <w:sz w:val="22"/>
          <w:szCs w:val="22"/>
        </w:rPr>
      </w:pPr>
      <w:r w:rsidRPr="004E4AB9">
        <w:rPr>
          <w:rStyle w:val="SubtleEmphasis"/>
          <w:rFonts w:ascii="Arial" w:hAnsi="Arial" w:cs="Arial"/>
          <w:b/>
          <w:bCs/>
          <w:i w:val="0"/>
          <w:iCs w:val="0"/>
          <w:color w:val="auto"/>
          <w:sz w:val="22"/>
          <w:szCs w:val="22"/>
        </w:rPr>
        <w:t>Job description</w:t>
      </w:r>
    </w:p>
    <w:p w14:paraId="41BB2FD8" w14:textId="262C3C82" w:rsidR="0090489A" w:rsidRPr="004E4AB9" w:rsidRDefault="0090489A" w:rsidP="0090489A">
      <w:pPr>
        <w:pStyle w:val="paragraph"/>
        <w:spacing w:before="0" w:beforeAutospacing="0" w:after="0" w:afterAutospacing="0"/>
        <w:textAlignment w:val="baseline"/>
        <w:rPr>
          <w:rStyle w:val="eop"/>
          <w:rFonts w:ascii="Arial" w:hAnsi="Arial" w:cs="Arial"/>
          <w:sz w:val="22"/>
          <w:szCs w:val="22"/>
        </w:rPr>
      </w:pPr>
    </w:p>
    <w:p w14:paraId="61D4E8AE" w14:textId="549E34BC" w:rsidR="004E4AB9" w:rsidRPr="004E4AB9" w:rsidRDefault="004E4AB9" w:rsidP="004E4AB9">
      <w:pPr>
        <w:ind w:right="-61"/>
        <w:rPr>
          <w:rFonts w:ascii="Arial" w:hAnsi="Arial" w:cs="Arial"/>
        </w:rPr>
      </w:pPr>
      <w:r w:rsidRPr="004E4AB9">
        <w:rPr>
          <w:rFonts w:ascii="Arial" w:hAnsi="Arial" w:cs="Arial"/>
          <w:b/>
          <w:bCs/>
        </w:rPr>
        <w:t>Job purpose:</w:t>
      </w:r>
      <w:r w:rsidRPr="004E4AB9">
        <w:rPr>
          <w:rFonts w:ascii="Arial" w:hAnsi="Arial" w:cs="Arial"/>
        </w:rPr>
        <w:t xml:space="preserve"> To take lead responsibility for technical team(s) undertaking the public engagement, investigation, planning and delivery of traffic engineering measures and schemes in line with Council and West Yorkshire City Region policies and programmes.  </w:t>
      </w:r>
    </w:p>
    <w:p w14:paraId="3FEF411D" w14:textId="77777777" w:rsidR="004E4AB9" w:rsidRPr="004E4AB9" w:rsidRDefault="004E4AB9" w:rsidP="004E4AB9">
      <w:pPr>
        <w:ind w:right="-61"/>
        <w:rPr>
          <w:rFonts w:ascii="Arial" w:hAnsi="Arial" w:cs="Arial"/>
          <w:b/>
        </w:rPr>
      </w:pPr>
      <w:r w:rsidRPr="004E4AB9">
        <w:rPr>
          <w:rFonts w:ascii="Arial" w:hAnsi="Arial" w:cs="Arial"/>
        </w:rPr>
        <w:t xml:space="preserve">The post has project budget and management responsibilities for a portfolio of schemes and initiatives and for contributing to strategy and policy within the section. </w:t>
      </w:r>
    </w:p>
    <w:p w14:paraId="017B2DD6" w14:textId="6D9A13A7" w:rsidR="00DD6114" w:rsidRPr="004E4AB9" w:rsidRDefault="00DD6114" w:rsidP="0090489A">
      <w:pPr>
        <w:pStyle w:val="paragraph"/>
        <w:spacing w:before="0" w:beforeAutospacing="0" w:after="0" w:afterAutospacing="0"/>
        <w:textAlignment w:val="baseline"/>
        <w:rPr>
          <w:rStyle w:val="eop"/>
          <w:rFonts w:ascii="Arial" w:hAnsi="Arial" w:cs="Arial"/>
          <w:i/>
          <w:iCs/>
          <w:sz w:val="22"/>
          <w:szCs w:val="22"/>
        </w:rPr>
      </w:pPr>
    </w:p>
    <w:p w14:paraId="15E8CD2B" w14:textId="77777777" w:rsidR="004E4AB9" w:rsidRPr="004E4AB9" w:rsidRDefault="004E4AB9" w:rsidP="004E4AB9">
      <w:pPr>
        <w:pStyle w:val="Heading3"/>
        <w:rPr>
          <w:sz w:val="22"/>
          <w:lang w:eastAsia="en-GB"/>
        </w:rPr>
      </w:pPr>
      <w:r w:rsidRPr="004E4AB9">
        <w:rPr>
          <w:sz w:val="22"/>
        </w:rPr>
        <w:t xml:space="preserve">Responsibilities </w:t>
      </w:r>
    </w:p>
    <w:p w14:paraId="1F13B2EE" w14:textId="77777777" w:rsidR="004E4AB9" w:rsidRPr="004E4AB9" w:rsidRDefault="004E4AB9" w:rsidP="004E4AB9">
      <w:pPr>
        <w:pStyle w:val="NoSpacing"/>
        <w:rPr>
          <w:rFonts w:ascii="Arial" w:hAnsi="Arial" w:cs="Arial"/>
          <w:lang w:eastAsia="en-GB"/>
        </w:rPr>
      </w:pPr>
    </w:p>
    <w:p w14:paraId="51C412CD" w14:textId="77777777" w:rsidR="004E4AB9" w:rsidRPr="004E4AB9" w:rsidRDefault="004E4AB9" w:rsidP="004E4AB9">
      <w:pPr>
        <w:rPr>
          <w:rFonts w:ascii="Arial" w:hAnsi="Arial" w:cs="Arial"/>
        </w:rPr>
      </w:pPr>
      <w:r w:rsidRPr="004E4AB9">
        <w:rPr>
          <w:rFonts w:ascii="Arial" w:hAnsi="Arial" w:cs="Arial"/>
        </w:rPr>
        <w:t>Support the Traffic Engineering Manager in the detailed organisation of technical staff and administration of the service.</w:t>
      </w:r>
    </w:p>
    <w:p w14:paraId="548CF275" w14:textId="77777777" w:rsidR="004E4AB9" w:rsidRPr="004E4AB9" w:rsidRDefault="004E4AB9" w:rsidP="004E4AB9">
      <w:pPr>
        <w:rPr>
          <w:rFonts w:ascii="Arial" w:hAnsi="Arial" w:cs="Arial"/>
        </w:rPr>
      </w:pPr>
      <w:r w:rsidRPr="004E4AB9">
        <w:rPr>
          <w:rFonts w:ascii="Arial" w:hAnsi="Arial" w:cs="Arial"/>
        </w:rPr>
        <w:t>To represent the service area, deputising for the Traffic Engineering Manager when necessary.</w:t>
      </w:r>
    </w:p>
    <w:p w14:paraId="77AA5623" w14:textId="77777777" w:rsidR="004E4AB9" w:rsidRPr="004E4AB9" w:rsidRDefault="004E4AB9" w:rsidP="004E4AB9">
      <w:pPr>
        <w:rPr>
          <w:rFonts w:ascii="Arial" w:hAnsi="Arial" w:cs="Arial"/>
        </w:rPr>
      </w:pPr>
      <w:r w:rsidRPr="004E4AB9">
        <w:rPr>
          <w:rFonts w:ascii="Arial" w:hAnsi="Arial" w:cs="Arial"/>
        </w:rPr>
        <w:t>To work collaboratively with the Council’s partners to provide leadership and technical input to the development and delivery of the transport investment programme in accordance with corporate and Transport Plan policies.</w:t>
      </w:r>
    </w:p>
    <w:p w14:paraId="5CB773A0" w14:textId="77777777" w:rsidR="004E4AB9" w:rsidRPr="004E4AB9" w:rsidRDefault="004E4AB9" w:rsidP="004E4AB9">
      <w:pPr>
        <w:rPr>
          <w:rFonts w:ascii="Arial" w:hAnsi="Arial" w:cs="Arial"/>
        </w:rPr>
      </w:pPr>
    </w:p>
    <w:p w14:paraId="04DBA529" w14:textId="77777777" w:rsidR="004E4AB9" w:rsidRPr="004E4AB9" w:rsidRDefault="004E4AB9" w:rsidP="004E4AB9">
      <w:pPr>
        <w:rPr>
          <w:rFonts w:ascii="Arial" w:hAnsi="Arial" w:cs="Arial"/>
        </w:rPr>
      </w:pPr>
      <w:r w:rsidRPr="004E4AB9">
        <w:rPr>
          <w:rFonts w:ascii="Arial" w:hAnsi="Arial" w:cs="Arial"/>
        </w:rPr>
        <w:lastRenderedPageBreak/>
        <w:t>To oversee the identification, appraisal and development of new minor highways and traffic engineering schemes and initiatives.</w:t>
      </w:r>
    </w:p>
    <w:p w14:paraId="4E5AD4F0" w14:textId="15729554" w:rsidR="004E4AB9" w:rsidRPr="004E4AB9" w:rsidRDefault="004E4AB9" w:rsidP="004E4AB9">
      <w:pPr>
        <w:rPr>
          <w:rFonts w:ascii="Arial" w:hAnsi="Arial" w:cs="Arial"/>
        </w:rPr>
      </w:pPr>
      <w:r w:rsidRPr="004E4AB9">
        <w:rPr>
          <w:rFonts w:ascii="Arial" w:hAnsi="Arial" w:cs="Arial"/>
        </w:rPr>
        <w:t xml:space="preserve">The preparation and presentation of projects </w:t>
      </w:r>
      <w:r w:rsidR="00CD0777" w:rsidRPr="004E4AB9">
        <w:rPr>
          <w:rFonts w:ascii="Arial" w:hAnsi="Arial" w:cs="Arial"/>
        </w:rPr>
        <w:t>and proposals</w:t>
      </w:r>
      <w:r w:rsidRPr="004E4AB9">
        <w:rPr>
          <w:rFonts w:ascii="Arial" w:hAnsi="Arial" w:cs="Arial"/>
        </w:rPr>
        <w:t xml:space="preserve"> for new initiatives and projects.</w:t>
      </w:r>
    </w:p>
    <w:p w14:paraId="7ACC7D67" w14:textId="77777777" w:rsidR="004E4AB9" w:rsidRPr="004E4AB9" w:rsidRDefault="004E4AB9" w:rsidP="004E4AB9">
      <w:pPr>
        <w:rPr>
          <w:rFonts w:ascii="Arial" w:hAnsi="Arial" w:cs="Arial"/>
        </w:rPr>
      </w:pPr>
      <w:r w:rsidRPr="004E4AB9">
        <w:rPr>
          <w:rFonts w:ascii="Arial" w:hAnsi="Arial" w:cs="Arial"/>
        </w:rPr>
        <w:t>To oversee the management, co-ordination and progression of schemes and initiatives and public events on the highway.</w:t>
      </w:r>
    </w:p>
    <w:p w14:paraId="4FD33FA6" w14:textId="77777777" w:rsidR="004E4AB9" w:rsidRPr="004E4AB9" w:rsidRDefault="004E4AB9" w:rsidP="004E4AB9">
      <w:pPr>
        <w:rPr>
          <w:rFonts w:ascii="Arial" w:hAnsi="Arial" w:cs="Arial"/>
        </w:rPr>
      </w:pPr>
      <w:r w:rsidRPr="004E4AB9">
        <w:rPr>
          <w:rFonts w:ascii="Arial" w:hAnsi="Arial" w:cs="Arial"/>
        </w:rPr>
        <w:t>To support and contribute as necessary to projects and initiatives with internal and external partners and stakeholders.</w:t>
      </w:r>
    </w:p>
    <w:p w14:paraId="37CD6311" w14:textId="77777777" w:rsidR="004E4AB9" w:rsidRPr="004E4AB9" w:rsidRDefault="004E4AB9" w:rsidP="004E4AB9">
      <w:pPr>
        <w:rPr>
          <w:rFonts w:ascii="Arial" w:hAnsi="Arial" w:cs="Arial"/>
        </w:rPr>
      </w:pPr>
      <w:r w:rsidRPr="004E4AB9">
        <w:rPr>
          <w:rFonts w:ascii="Arial" w:hAnsi="Arial" w:cs="Arial"/>
        </w:rPr>
        <w:t>Support the procurement and supervision of transportation and highway engineering design services, consultancy contracts and commissions.</w:t>
      </w:r>
    </w:p>
    <w:p w14:paraId="0770FC26" w14:textId="77777777" w:rsidR="004E4AB9" w:rsidRPr="004E4AB9" w:rsidRDefault="004E4AB9" w:rsidP="004E4AB9">
      <w:pPr>
        <w:rPr>
          <w:rFonts w:ascii="Arial" w:hAnsi="Arial" w:cs="Arial"/>
        </w:rPr>
      </w:pPr>
      <w:r w:rsidRPr="004E4AB9">
        <w:rPr>
          <w:rFonts w:ascii="Arial" w:hAnsi="Arial" w:cs="Arial"/>
        </w:rPr>
        <w:t>To provide support and advice concerning traffic engineering, and regulatory matters in relation to the Council’s planning and highways functions, statutory duties, traffic regulation orders, corporate initiatives, locality teams and regeneration.</w:t>
      </w:r>
    </w:p>
    <w:p w14:paraId="6F80C01B" w14:textId="196D4079" w:rsidR="004E4AB9" w:rsidRPr="004E4AB9" w:rsidRDefault="004E4AB9" w:rsidP="004E4AB9">
      <w:pPr>
        <w:rPr>
          <w:rFonts w:ascii="Arial" w:hAnsi="Arial" w:cs="Arial"/>
        </w:rPr>
      </w:pPr>
      <w:r w:rsidRPr="004E4AB9">
        <w:rPr>
          <w:rFonts w:ascii="Arial" w:hAnsi="Arial" w:cs="Arial"/>
        </w:rPr>
        <w:t xml:space="preserve">To take responsibility for managing and monitoring capital and revenue budgets and risk on the programmes and projects under the </w:t>
      </w:r>
      <w:r w:rsidR="00CD0777" w:rsidRPr="004E4AB9">
        <w:rPr>
          <w:rFonts w:ascii="Arial" w:hAnsi="Arial" w:cs="Arial"/>
        </w:rPr>
        <w:t>manager’s</w:t>
      </w:r>
      <w:r w:rsidRPr="004E4AB9">
        <w:rPr>
          <w:rFonts w:ascii="Arial" w:hAnsi="Arial" w:cs="Arial"/>
        </w:rPr>
        <w:t xml:space="preserve"> control.</w:t>
      </w:r>
    </w:p>
    <w:p w14:paraId="4DFACD95" w14:textId="77777777" w:rsidR="004E4AB9" w:rsidRPr="004E4AB9" w:rsidRDefault="004E4AB9" w:rsidP="004E4AB9">
      <w:pPr>
        <w:rPr>
          <w:rFonts w:ascii="Arial" w:hAnsi="Arial" w:cs="Arial"/>
        </w:rPr>
      </w:pPr>
      <w:r w:rsidRPr="004E4AB9">
        <w:rPr>
          <w:rFonts w:ascii="Arial" w:hAnsi="Arial" w:cs="Arial"/>
        </w:rPr>
        <w:t>To plan and oversee the response and facilitation of public events within the Highway.</w:t>
      </w:r>
    </w:p>
    <w:p w14:paraId="07DC9365" w14:textId="77777777" w:rsidR="004E4AB9" w:rsidRPr="004E4AB9" w:rsidRDefault="004E4AB9" w:rsidP="004E4AB9">
      <w:pPr>
        <w:rPr>
          <w:rFonts w:ascii="Arial" w:hAnsi="Arial" w:cs="Arial"/>
        </w:rPr>
      </w:pPr>
      <w:r w:rsidRPr="004E4AB9">
        <w:rPr>
          <w:rFonts w:ascii="Arial" w:hAnsi="Arial" w:cs="Arial"/>
        </w:rPr>
        <w:t>To oversee the delivery of traffic regulation orders and the management of team members as required.</w:t>
      </w:r>
    </w:p>
    <w:p w14:paraId="49FD7186" w14:textId="77777777" w:rsidR="004E4AB9" w:rsidRPr="004E4AB9" w:rsidRDefault="004E4AB9" w:rsidP="004E4AB9">
      <w:pPr>
        <w:rPr>
          <w:rFonts w:ascii="Arial" w:hAnsi="Arial" w:cs="Arial"/>
        </w:rPr>
      </w:pPr>
      <w:r w:rsidRPr="004E4AB9">
        <w:rPr>
          <w:rFonts w:ascii="Arial" w:hAnsi="Arial" w:cs="Arial"/>
        </w:rPr>
        <w:t>To provide and co-ordinate road safety engineering advice and safety audits as required to support the Highways &amp; Transportation service.</w:t>
      </w:r>
    </w:p>
    <w:p w14:paraId="5B68DF69" w14:textId="77777777" w:rsidR="004E4AB9" w:rsidRPr="004E4AB9" w:rsidRDefault="004E4AB9" w:rsidP="004E4AB9">
      <w:pPr>
        <w:rPr>
          <w:rFonts w:ascii="Arial" w:hAnsi="Arial" w:cs="Arial"/>
        </w:rPr>
      </w:pPr>
      <w:r w:rsidRPr="004E4AB9">
        <w:rPr>
          <w:rFonts w:ascii="Arial" w:hAnsi="Arial" w:cs="Arial"/>
        </w:rPr>
        <w:t>To liaise with and support West Yorkshire partners and such other collaborative working arrangements the service may enter into.</w:t>
      </w:r>
    </w:p>
    <w:p w14:paraId="494D4372" w14:textId="77777777" w:rsidR="004E4AB9" w:rsidRPr="004E4AB9" w:rsidRDefault="004E4AB9" w:rsidP="004E4AB9">
      <w:pPr>
        <w:rPr>
          <w:rFonts w:ascii="Arial" w:hAnsi="Arial" w:cs="Arial"/>
        </w:rPr>
      </w:pPr>
      <w:r w:rsidRPr="004E4AB9">
        <w:rPr>
          <w:rFonts w:ascii="Arial" w:hAnsi="Arial" w:cs="Arial"/>
        </w:rPr>
        <w:t>Promote and deliver positive solutions to achieving diversity and equality in all aspects of service delivery, community engagement areas, focussing on equality of outcome.</w:t>
      </w:r>
    </w:p>
    <w:p w14:paraId="7D3D4A03" w14:textId="77777777" w:rsidR="004E4AB9" w:rsidRPr="004E4AB9" w:rsidRDefault="004E4AB9" w:rsidP="004E4AB9">
      <w:pPr>
        <w:rPr>
          <w:rFonts w:ascii="Arial" w:hAnsi="Arial" w:cs="Arial"/>
        </w:rPr>
      </w:pPr>
      <w:r w:rsidRPr="004E4AB9">
        <w:rPr>
          <w:rFonts w:ascii="Arial" w:hAnsi="Arial" w:cs="Arial"/>
        </w:rPr>
        <w:t>Within the service area to take responsibility for maintaining effective communications with staff, service users, councillors, trade unions, partners and other stakeholders in accordance with Council good practice.</w:t>
      </w:r>
    </w:p>
    <w:p w14:paraId="38B4113C" w14:textId="77777777" w:rsidR="004E4AB9" w:rsidRPr="004E4AB9" w:rsidRDefault="004E4AB9" w:rsidP="004E4AB9">
      <w:pPr>
        <w:rPr>
          <w:rFonts w:ascii="Arial" w:hAnsi="Arial" w:cs="Arial"/>
        </w:rPr>
      </w:pPr>
      <w:r w:rsidRPr="004E4AB9">
        <w:rPr>
          <w:rFonts w:ascii="Arial" w:hAnsi="Arial" w:cs="Arial"/>
        </w:rPr>
        <w:t>To be accountable for the safety of staff, service users and contractors in accordance with the Council and Directorate’s Health and Safety Policy.</w:t>
      </w:r>
    </w:p>
    <w:p w14:paraId="51018005" w14:textId="77777777" w:rsidR="004E4AB9" w:rsidRPr="00CD0777" w:rsidRDefault="004E4AB9" w:rsidP="00CD0777">
      <w:pPr>
        <w:spacing w:after="200" w:line="276" w:lineRule="auto"/>
        <w:rPr>
          <w:rFonts w:ascii="Arial" w:hAnsi="Arial" w:cs="Arial"/>
          <w:b/>
        </w:rPr>
      </w:pPr>
      <w:r w:rsidRPr="00CD0777">
        <w:rPr>
          <w:rFonts w:ascii="Arial" w:hAnsi="Arial" w:cs="Arial"/>
        </w:rPr>
        <w:t>The duties outlined are not meant as an exhaustive list and will also comprise any other duties within the spirit of the post commensurate with the job evaluation outcome for this post.</w:t>
      </w:r>
    </w:p>
    <w:p w14:paraId="41992C17" w14:textId="77777777" w:rsidR="004E4AB9" w:rsidRPr="004E4AB9" w:rsidRDefault="004E4AB9" w:rsidP="004E4AB9">
      <w:pPr>
        <w:pStyle w:val="Heading3"/>
        <w:rPr>
          <w:sz w:val="22"/>
        </w:rPr>
      </w:pPr>
      <w:r w:rsidRPr="004E4AB9">
        <w:rPr>
          <w:sz w:val="22"/>
        </w:rPr>
        <w:t>Qualifications</w:t>
      </w:r>
    </w:p>
    <w:p w14:paraId="5D7E4758" w14:textId="77777777" w:rsidR="00CD0777" w:rsidRDefault="00CD0777" w:rsidP="00CD0777">
      <w:pPr>
        <w:rPr>
          <w:rFonts w:ascii="Arial" w:hAnsi="Arial" w:cs="Arial"/>
        </w:rPr>
      </w:pPr>
    </w:p>
    <w:p w14:paraId="16922BF2" w14:textId="3D50BD63" w:rsidR="00CD0777" w:rsidRPr="00CD0777" w:rsidRDefault="00CD0777" w:rsidP="00CD0777">
      <w:pPr>
        <w:rPr>
          <w:rFonts w:ascii="Arial" w:hAnsi="Arial" w:cs="Arial"/>
          <w:szCs w:val="24"/>
        </w:rPr>
      </w:pPr>
      <w:r w:rsidRPr="00CD0777">
        <w:rPr>
          <w:rFonts w:ascii="Arial" w:hAnsi="Arial" w:cs="Arial"/>
          <w:szCs w:val="24"/>
        </w:rPr>
        <w:t>A degree, equivalent level qualification or demonstrable equivalent experience relevant to the role is an essential requirement.</w:t>
      </w:r>
    </w:p>
    <w:p w14:paraId="42FC7AE2" w14:textId="77777777" w:rsidR="004E4AB9" w:rsidRPr="004E4AB9" w:rsidRDefault="004E4AB9" w:rsidP="004E4AB9">
      <w:pPr>
        <w:pStyle w:val="Heading3"/>
        <w:rPr>
          <w:b w:val="0"/>
          <w:bCs/>
          <w:sz w:val="22"/>
        </w:rPr>
      </w:pPr>
      <w:r w:rsidRPr="004E4AB9">
        <w:rPr>
          <w:sz w:val="22"/>
        </w:rPr>
        <w:t xml:space="preserve">Essential requirements </w:t>
      </w:r>
      <w:r w:rsidRPr="004E4AB9">
        <w:rPr>
          <w:b w:val="0"/>
          <w:bCs/>
          <w:sz w:val="22"/>
        </w:rPr>
        <w:t>It is essential that the candidate should be able to demonstrate the following criteria for the post. Candidates will only be shortlisted for interview if they can demonstrate that they meet all the essential requirements.</w:t>
      </w:r>
    </w:p>
    <w:p w14:paraId="6B030DC2" w14:textId="77777777" w:rsidR="004E4AB9" w:rsidRPr="004E4AB9" w:rsidRDefault="004E4AB9" w:rsidP="004E4AB9">
      <w:pPr>
        <w:rPr>
          <w:rFonts w:ascii="Arial" w:hAnsi="Arial" w:cs="Arial"/>
        </w:rPr>
      </w:pPr>
    </w:p>
    <w:p w14:paraId="6F33CDA0" w14:textId="77777777" w:rsidR="004E4AB9" w:rsidRPr="004E4AB9" w:rsidRDefault="004E4AB9" w:rsidP="004E4AB9">
      <w:pPr>
        <w:pStyle w:val="BodyText"/>
        <w:numPr>
          <w:ilvl w:val="0"/>
          <w:numId w:val="19"/>
        </w:numPr>
        <w:spacing w:after="240"/>
        <w:rPr>
          <w:i w:val="0"/>
          <w:iCs w:val="0"/>
        </w:rPr>
      </w:pPr>
      <w:r w:rsidRPr="004E4AB9">
        <w:rPr>
          <w:i w:val="0"/>
          <w:iCs w:val="0"/>
        </w:rPr>
        <w:t>Practical knowledge of the use and application of traffic engineering techniques and processes.</w:t>
      </w:r>
    </w:p>
    <w:p w14:paraId="31646099" w14:textId="77777777" w:rsidR="004E4AB9" w:rsidRPr="004E4AB9" w:rsidRDefault="004E4AB9" w:rsidP="004E4AB9">
      <w:pPr>
        <w:pStyle w:val="BodyText"/>
        <w:numPr>
          <w:ilvl w:val="0"/>
          <w:numId w:val="19"/>
        </w:numPr>
        <w:spacing w:after="240"/>
        <w:rPr>
          <w:i w:val="0"/>
          <w:iCs w:val="0"/>
        </w:rPr>
      </w:pPr>
      <w:r w:rsidRPr="004E4AB9">
        <w:rPr>
          <w:i w:val="0"/>
          <w:iCs w:val="0"/>
        </w:rPr>
        <w:t>Detailed knowledge of the relevant legislation and guidance relevant to the duties of the post.</w:t>
      </w:r>
    </w:p>
    <w:p w14:paraId="72DA8F97" w14:textId="77777777" w:rsidR="004E4AB9" w:rsidRPr="004E4AB9" w:rsidRDefault="004E4AB9" w:rsidP="004E4AB9">
      <w:pPr>
        <w:pStyle w:val="BodyText"/>
        <w:numPr>
          <w:ilvl w:val="0"/>
          <w:numId w:val="19"/>
        </w:numPr>
        <w:spacing w:after="240"/>
        <w:rPr>
          <w:i w:val="0"/>
          <w:iCs w:val="0"/>
        </w:rPr>
      </w:pPr>
      <w:r w:rsidRPr="004E4AB9">
        <w:rPr>
          <w:i w:val="0"/>
          <w:iCs w:val="0"/>
        </w:rPr>
        <w:lastRenderedPageBreak/>
        <w:t>Practical knowledge of programme and project management techniques and procedures.</w:t>
      </w:r>
    </w:p>
    <w:p w14:paraId="45C39508" w14:textId="77777777" w:rsidR="004E4AB9" w:rsidRPr="004E4AB9" w:rsidRDefault="004E4AB9" w:rsidP="004E4AB9">
      <w:pPr>
        <w:pStyle w:val="BodyText"/>
        <w:numPr>
          <w:ilvl w:val="0"/>
          <w:numId w:val="19"/>
        </w:numPr>
        <w:spacing w:after="240"/>
        <w:rPr>
          <w:i w:val="0"/>
          <w:iCs w:val="0"/>
        </w:rPr>
      </w:pPr>
      <w:r w:rsidRPr="004E4AB9">
        <w:rPr>
          <w:i w:val="0"/>
          <w:iCs w:val="0"/>
        </w:rPr>
        <w:t>Practical knowledge of traffic and transport survey techniques, organisation and planning.</w:t>
      </w:r>
    </w:p>
    <w:p w14:paraId="7B393370" w14:textId="77777777" w:rsidR="004E4AB9" w:rsidRPr="004E4AB9" w:rsidRDefault="004E4AB9" w:rsidP="004E4AB9">
      <w:pPr>
        <w:pStyle w:val="BodyText"/>
        <w:numPr>
          <w:ilvl w:val="0"/>
          <w:numId w:val="19"/>
        </w:numPr>
        <w:spacing w:after="240"/>
        <w:rPr>
          <w:i w:val="0"/>
          <w:iCs w:val="0"/>
        </w:rPr>
      </w:pPr>
      <w:r w:rsidRPr="004E4AB9">
        <w:rPr>
          <w:i w:val="0"/>
          <w:iCs w:val="0"/>
        </w:rPr>
        <w:t>Understanding of the principles and applications of traffic modelling and scheme assessment.</w:t>
      </w:r>
    </w:p>
    <w:p w14:paraId="5C77403A" w14:textId="77777777" w:rsidR="004E4AB9" w:rsidRPr="004E4AB9" w:rsidRDefault="004E4AB9" w:rsidP="004E4AB9">
      <w:pPr>
        <w:pStyle w:val="ListParagraph"/>
        <w:numPr>
          <w:ilvl w:val="0"/>
          <w:numId w:val="19"/>
        </w:numPr>
        <w:spacing w:after="240" w:line="240" w:lineRule="auto"/>
        <w:rPr>
          <w:rFonts w:ascii="Arial" w:hAnsi="Arial" w:cs="Arial"/>
        </w:rPr>
      </w:pPr>
      <w:r w:rsidRPr="004E4AB9">
        <w:rPr>
          <w:rFonts w:ascii="Arial" w:hAnsi="Arial" w:cs="Arial"/>
        </w:rPr>
        <w:t>Knowledge of highway engineering design principles</w:t>
      </w:r>
    </w:p>
    <w:p w14:paraId="65E7EAAD" w14:textId="77777777" w:rsidR="004E4AB9" w:rsidRPr="004E4AB9" w:rsidRDefault="004E4AB9" w:rsidP="004E4AB9">
      <w:pPr>
        <w:pStyle w:val="BodyText"/>
        <w:numPr>
          <w:ilvl w:val="0"/>
          <w:numId w:val="19"/>
        </w:numPr>
        <w:spacing w:after="240"/>
        <w:rPr>
          <w:i w:val="0"/>
          <w:iCs w:val="0"/>
        </w:rPr>
      </w:pPr>
      <w:r w:rsidRPr="004E4AB9">
        <w:rPr>
          <w:i w:val="0"/>
          <w:iCs w:val="0"/>
        </w:rPr>
        <w:t>Demonstrable experience in a transport planning, highways or traffic engineering role relevant to the duties of this post.</w:t>
      </w:r>
    </w:p>
    <w:p w14:paraId="0D22E77C" w14:textId="77777777" w:rsidR="004E4AB9" w:rsidRPr="004E4AB9" w:rsidRDefault="004E4AB9" w:rsidP="004E4AB9">
      <w:pPr>
        <w:pStyle w:val="BodyText"/>
        <w:numPr>
          <w:ilvl w:val="0"/>
          <w:numId w:val="19"/>
        </w:numPr>
        <w:spacing w:after="240"/>
        <w:rPr>
          <w:i w:val="0"/>
          <w:iCs w:val="0"/>
        </w:rPr>
      </w:pPr>
      <w:r w:rsidRPr="004E4AB9">
        <w:rPr>
          <w:i w:val="0"/>
          <w:iCs w:val="0"/>
        </w:rPr>
        <w:t>Experience of programme planning and the management of budgets and expenditure.</w:t>
      </w:r>
    </w:p>
    <w:p w14:paraId="0F174476" w14:textId="77777777" w:rsidR="004E4AB9" w:rsidRPr="004E4AB9" w:rsidRDefault="004E4AB9" w:rsidP="004E4AB9">
      <w:pPr>
        <w:pStyle w:val="BodyText"/>
        <w:numPr>
          <w:ilvl w:val="0"/>
          <w:numId w:val="19"/>
        </w:numPr>
        <w:spacing w:after="240"/>
        <w:rPr>
          <w:i w:val="0"/>
          <w:iCs w:val="0"/>
        </w:rPr>
      </w:pPr>
      <w:r w:rsidRPr="004E4AB9">
        <w:rPr>
          <w:i w:val="0"/>
          <w:iCs w:val="0"/>
        </w:rPr>
        <w:t>Experience in the use and interpretation of the Traffic Signs Regulations and associated guidance and the relevant road traffic legislation and procedures.</w:t>
      </w:r>
    </w:p>
    <w:p w14:paraId="0AAA1021" w14:textId="77777777" w:rsidR="004E4AB9" w:rsidRPr="004E4AB9" w:rsidRDefault="004E4AB9" w:rsidP="004E4AB9">
      <w:pPr>
        <w:pStyle w:val="BodyText"/>
        <w:numPr>
          <w:ilvl w:val="0"/>
          <w:numId w:val="19"/>
        </w:numPr>
        <w:spacing w:after="240"/>
        <w:rPr>
          <w:i w:val="0"/>
          <w:iCs w:val="0"/>
        </w:rPr>
      </w:pPr>
      <w:r w:rsidRPr="004E4AB9">
        <w:rPr>
          <w:i w:val="0"/>
          <w:iCs w:val="0"/>
        </w:rPr>
        <w:t>Experience in highways or traffic engineering design relevant to the duties of the post.</w:t>
      </w:r>
    </w:p>
    <w:p w14:paraId="39396A60" w14:textId="77777777" w:rsidR="004E4AB9" w:rsidRPr="004E4AB9" w:rsidRDefault="004E4AB9" w:rsidP="004E4AB9">
      <w:pPr>
        <w:numPr>
          <w:ilvl w:val="0"/>
          <w:numId w:val="19"/>
        </w:numPr>
        <w:spacing w:after="240" w:line="240" w:lineRule="auto"/>
        <w:rPr>
          <w:rFonts w:ascii="Arial" w:hAnsi="Arial" w:cs="Arial"/>
        </w:rPr>
      </w:pPr>
      <w:r w:rsidRPr="004E4AB9">
        <w:rPr>
          <w:rFonts w:ascii="Arial" w:hAnsi="Arial" w:cs="Arial"/>
        </w:rPr>
        <w:t>Experience of project management, techniques, monitoring and reporting.</w:t>
      </w:r>
    </w:p>
    <w:p w14:paraId="6AB2BB0A" w14:textId="77777777" w:rsidR="004E4AB9" w:rsidRPr="004E4AB9" w:rsidRDefault="004E4AB9" w:rsidP="004E4AB9">
      <w:pPr>
        <w:numPr>
          <w:ilvl w:val="0"/>
          <w:numId w:val="19"/>
        </w:numPr>
        <w:spacing w:after="240" w:line="240" w:lineRule="auto"/>
        <w:rPr>
          <w:rFonts w:ascii="Arial" w:hAnsi="Arial" w:cs="Arial"/>
        </w:rPr>
      </w:pPr>
      <w:r w:rsidRPr="004E4AB9">
        <w:rPr>
          <w:rFonts w:ascii="Arial" w:hAnsi="Arial" w:cs="Arial"/>
        </w:rPr>
        <w:t xml:space="preserve">Understanding of local government and experience of achieving results in a politically sensitive context. </w:t>
      </w:r>
    </w:p>
    <w:p w14:paraId="65BE6A7D" w14:textId="77777777" w:rsidR="004E4AB9" w:rsidRPr="004E4AB9" w:rsidRDefault="004E4AB9" w:rsidP="004E4AB9">
      <w:pPr>
        <w:numPr>
          <w:ilvl w:val="0"/>
          <w:numId w:val="19"/>
        </w:numPr>
        <w:spacing w:after="240" w:line="240" w:lineRule="auto"/>
        <w:rPr>
          <w:rFonts w:ascii="Arial" w:hAnsi="Arial" w:cs="Arial"/>
        </w:rPr>
      </w:pPr>
      <w:r w:rsidRPr="004E4AB9">
        <w:rPr>
          <w:rFonts w:ascii="Arial" w:hAnsi="Arial" w:cs="Arial"/>
        </w:rPr>
        <w:t>Understanding and practical experience of the use of analytical approaches to problem solving to deliver projects.</w:t>
      </w:r>
    </w:p>
    <w:p w14:paraId="550820EA" w14:textId="77777777" w:rsidR="004E4AB9" w:rsidRPr="004E4AB9" w:rsidRDefault="004E4AB9" w:rsidP="004E4AB9">
      <w:pPr>
        <w:numPr>
          <w:ilvl w:val="0"/>
          <w:numId w:val="19"/>
        </w:numPr>
        <w:spacing w:after="240" w:line="240" w:lineRule="auto"/>
        <w:rPr>
          <w:rFonts w:ascii="Arial" w:hAnsi="Arial" w:cs="Arial"/>
        </w:rPr>
      </w:pPr>
      <w:r w:rsidRPr="004E4AB9">
        <w:rPr>
          <w:rFonts w:ascii="Arial" w:hAnsi="Arial" w:cs="Arial"/>
        </w:rPr>
        <w:t>Experience of managing supervising staff individually and as a team.</w:t>
      </w:r>
    </w:p>
    <w:p w14:paraId="33E3933D" w14:textId="77777777" w:rsidR="004E4AB9" w:rsidRPr="004E4AB9" w:rsidRDefault="004E4AB9" w:rsidP="004E4AB9">
      <w:pPr>
        <w:pStyle w:val="BodyText"/>
        <w:numPr>
          <w:ilvl w:val="0"/>
          <w:numId w:val="19"/>
        </w:numPr>
        <w:spacing w:after="240"/>
        <w:rPr>
          <w:i w:val="0"/>
          <w:iCs w:val="0"/>
        </w:rPr>
      </w:pPr>
      <w:r w:rsidRPr="004E4AB9">
        <w:rPr>
          <w:i w:val="0"/>
          <w:iCs w:val="0"/>
        </w:rPr>
        <w:t xml:space="preserve">Ability to interpret corporate visions and values and put into practice through agreed policies and strategies. </w:t>
      </w:r>
    </w:p>
    <w:p w14:paraId="3C946A05" w14:textId="77777777" w:rsidR="004E4AB9" w:rsidRPr="004E4AB9" w:rsidRDefault="004E4AB9" w:rsidP="004E4AB9">
      <w:pPr>
        <w:pStyle w:val="BodyText"/>
        <w:numPr>
          <w:ilvl w:val="0"/>
          <w:numId w:val="19"/>
        </w:numPr>
        <w:spacing w:after="240"/>
        <w:rPr>
          <w:i w:val="0"/>
          <w:iCs w:val="0"/>
        </w:rPr>
      </w:pPr>
      <w:r w:rsidRPr="004E4AB9">
        <w:rPr>
          <w:i w:val="0"/>
          <w:iCs w:val="0"/>
        </w:rPr>
        <w:t>Ability to contribute to change programmes, improve service quality and support culture that drives up standards and performance.</w:t>
      </w:r>
    </w:p>
    <w:p w14:paraId="24B41A02" w14:textId="77777777" w:rsidR="004E4AB9" w:rsidRPr="004E4AB9" w:rsidRDefault="004E4AB9" w:rsidP="004E4AB9">
      <w:pPr>
        <w:pStyle w:val="BodyText"/>
        <w:numPr>
          <w:ilvl w:val="0"/>
          <w:numId w:val="19"/>
        </w:numPr>
        <w:spacing w:after="240"/>
        <w:rPr>
          <w:i w:val="0"/>
          <w:iCs w:val="0"/>
        </w:rPr>
      </w:pPr>
      <w:r w:rsidRPr="004E4AB9">
        <w:rPr>
          <w:i w:val="0"/>
          <w:iCs w:val="0"/>
        </w:rPr>
        <w:t>An ability to find innovative solutions to existing and future traffic engineering problems.</w:t>
      </w:r>
    </w:p>
    <w:p w14:paraId="2C56908D" w14:textId="77777777" w:rsidR="004E4AB9" w:rsidRPr="004E4AB9" w:rsidRDefault="004E4AB9" w:rsidP="004E4AB9">
      <w:pPr>
        <w:pStyle w:val="BodyText"/>
        <w:numPr>
          <w:ilvl w:val="0"/>
          <w:numId w:val="19"/>
        </w:numPr>
        <w:spacing w:after="240"/>
        <w:rPr>
          <w:i w:val="0"/>
          <w:iCs w:val="0"/>
        </w:rPr>
      </w:pPr>
      <w:r w:rsidRPr="004E4AB9">
        <w:rPr>
          <w:i w:val="0"/>
          <w:iCs w:val="0"/>
        </w:rPr>
        <w:t>Ability to interpret and advise on the results from traffic surveys, transport / road safety data and models.</w:t>
      </w:r>
    </w:p>
    <w:p w14:paraId="0FF43230" w14:textId="77777777" w:rsidR="004E4AB9" w:rsidRPr="004E4AB9" w:rsidRDefault="004E4AB9" w:rsidP="004E4AB9">
      <w:pPr>
        <w:pStyle w:val="BodyText"/>
        <w:numPr>
          <w:ilvl w:val="0"/>
          <w:numId w:val="19"/>
        </w:numPr>
        <w:spacing w:after="240"/>
        <w:rPr>
          <w:i w:val="0"/>
          <w:iCs w:val="0"/>
        </w:rPr>
      </w:pPr>
      <w:r w:rsidRPr="004E4AB9">
        <w:rPr>
          <w:i w:val="0"/>
          <w:iCs w:val="0"/>
        </w:rPr>
        <w:t>Ability to communicate complex issues clearly and succinctly both in writing and verbally.</w:t>
      </w:r>
    </w:p>
    <w:p w14:paraId="2636216C" w14:textId="77777777" w:rsidR="004E4AB9" w:rsidRPr="004E4AB9" w:rsidRDefault="004E4AB9" w:rsidP="004E4AB9">
      <w:pPr>
        <w:pStyle w:val="BodyText"/>
        <w:numPr>
          <w:ilvl w:val="0"/>
          <w:numId w:val="19"/>
        </w:numPr>
        <w:spacing w:after="240"/>
        <w:rPr>
          <w:i w:val="0"/>
          <w:iCs w:val="0"/>
        </w:rPr>
      </w:pPr>
      <w:r w:rsidRPr="004E4AB9">
        <w:rPr>
          <w:i w:val="0"/>
          <w:iCs w:val="0"/>
        </w:rPr>
        <w:t>Ability to make an effective contribution to internal and external meetings.</w:t>
      </w:r>
    </w:p>
    <w:p w14:paraId="05ACF8BD" w14:textId="77777777" w:rsidR="004E4AB9" w:rsidRPr="004E4AB9" w:rsidRDefault="004E4AB9" w:rsidP="004E4AB9">
      <w:pPr>
        <w:pStyle w:val="BodyText"/>
        <w:numPr>
          <w:ilvl w:val="0"/>
          <w:numId w:val="19"/>
        </w:numPr>
        <w:spacing w:after="240"/>
        <w:rPr>
          <w:i w:val="0"/>
          <w:iCs w:val="0"/>
        </w:rPr>
      </w:pPr>
      <w:r w:rsidRPr="004E4AB9">
        <w:rPr>
          <w:i w:val="0"/>
          <w:iCs w:val="0"/>
        </w:rPr>
        <w:t>Ability to lead initiatives and policy projects from inception to completion.</w:t>
      </w:r>
    </w:p>
    <w:p w14:paraId="57CF2F98" w14:textId="77777777" w:rsidR="004E4AB9" w:rsidRPr="004E4AB9" w:rsidRDefault="004E4AB9" w:rsidP="004E4AB9">
      <w:pPr>
        <w:pStyle w:val="BodyText"/>
        <w:numPr>
          <w:ilvl w:val="0"/>
          <w:numId w:val="19"/>
        </w:numPr>
        <w:spacing w:after="240"/>
        <w:rPr>
          <w:i w:val="0"/>
          <w:iCs w:val="0"/>
        </w:rPr>
      </w:pPr>
      <w:r w:rsidRPr="004E4AB9">
        <w:rPr>
          <w:i w:val="0"/>
          <w:iCs w:val="0"/>
        </w:rPr>
        <w:t>Ability to provide constructive problem solving and conflict resolution.</w:t>
      </w:r>
    </w:p>
    <w:p w14:paraId="4261B841" w14:textId="77777777" w:rsidR="004E4AB9" w:rsidRPr="004E4AB9" w:rsidRDefault="004E4AB9" w:rsidP="004E4AB9">
      <w:pPr>
        <w:pStyle w:val="BodyText"/>
        <w:numPr>
          <w:ilvl w:val="0"/>
          <w:numId w:val="19"/>
        </w:numPr>
        <w:spacing w:after="240"/>
        <w:rPr>
          <w:i w:val="0"/>
          <w:iCs w:val="0"/>
        </w:rPr>
      </w:pPr>
      <w:r w:rsidRPr="004E4AB9">
        <w:rPr>
          <w:i w:val="0"/>
          <w:iCs w:val="0"/>
        </w:rPr>
        <w:t>Ability to develop productive working relationships and to work with a range of stakeholders to achieve positive outcomes.</w:t>
      </w:r>
    </w:p>
    <w:p w14:paraId="39E66DE1" w14:textId="77777777" w:rsidR="004E4AB9" w:rsidRPr="004E4AB9" w:rsidRDefault="004E4AB9" w:rsidP="004E4AB9">
      <w:pPr>
        <w:pStyle w:val="BodyText"/>
        <w:numPr>
          <w:ilvl w:val="0"/>
          <w:numId w:val="19"/>
        </w:numPr>
        <w:spacing w:after="240"/>
        <w:rPr>
          <w:i w:val="0"/>
          <w:iCs w:val="0"/>
        </w:rPr>
      </w:pPr>
      <w:r w:rsidRPr="004E4AB9">
        <w:rPr>
          <w:i w:val="0"/>
          <w:iCs w:val="0"/>
        </w:rPr>
        <w:t>Ability to manage competing priorities whilst delivering on a range of complex projects and adapting to changing circumstances and priorities.</w:t>
      </w:r>
    </w:p>
    <w:p w14:paraId="58122987" w14:textId="77777777" w:rsidR="004E4AB9" w:rsidRPr="004E4AB9" w:rsidRDefault="004E4AB9" w:rsidP="004E4AB9">
      <w:pPr>
        <w:pStyle w:val="BodyText"/>
        <w:numPr>
          <w:ilvl w:val="0"/>
          <w:numId w:val="19"/>
        </w:numPr>
        <w:spacing w:after="240"/>
        <w:rPr>
          <w:i w:val="0"/>
          <w:iCs w:val="0"/>
        </w:rPr>
      </w:pPr>
      <w:r w:rsidRPr="004E4AB9">
        <w:rPr>
          <w:i w:val="0"/>
          <w:iCs w:val="0"/>
        </w:rPr>
        <w:t>Ability to manage multi-disciplinary projects and staff teams.</w:t>
      </w:r>
    </w:p>
    <w:p w14:paraId="4BD0033F" w14:textId="77777777" w:rsidR="004E4AB9" w:rsidRPr="004E4AB9" w:rsidRDefault="004E4AB9" w:rsidP="004E4AB9">
      <w:pPr>
        <w:pStyle w:val="BodyText"/>
        <w:numPr>
          <w:ilvl w:val="0"/>
          <w:numId w:val="19"/>
        </w:numPr>
        <w:spacing w:after="240"/>
        <w:rPr>
          <w:i w:val="0"/>
          <w:iCs w:val="0"/>
        </w:rPr>
      </w:pPr>
      <w:r w:rsidRPr="004E4AB9">
        <w:rPr>
          <w:i w:val="0"/>
          <w:iCs w:val="0"/>
        </w:rPr>
        <w:lastRenderedPageBreak/>
        <w:t>Ability to provide leadership that commands respect, trust and confidence and  which empowers colleagues and staff to achieve results.</w:t>
      </w:r>
    </w:p>
    <w:p w14:paraId="0619749D" w14:textId="77777777" w:rsidR="004E4AB9" w:rsidRPr="004E4AB9" w:rsidRDefault="004E4AB9" w:rsidP="004E4AB9">
      <w:pPr>
        <w:rPr>
          <w:rFonts w:ascii="Arial" w:hAnsi="Arial" w:cs="Arial"/>
          <w:b/>
        </w:rPr>
      </w:pPr>
      <w:bookmarkStart w:id="0" w:name="_Hlk137125315"/>
      <w:r w:rsidRPr="004E4AB9">
        <w:rPr>
          <w:rFonts w:ascii="Arial" w:hAnsi="Arial" w:cs="Arial"/>
          <w:b/>
        </w:rPr>
        <w:t xml:space="preserve">Essential Behavioural and other Characteristics </w:t>
      </w:r>
    </w:p>
    <w:bookmarkEnd w:id="0"/>
    <w:p w14:paraId="199B4DA8" w14:textId="77777777" w:rsidR="004E4AB9" w:rsidRPr="004E4AB9" w:rsidRDefault="004E4AB9" w:rsidP="004E4AB9">
      <w:pPr>
        <w:rPr>
          <w:rFonts w:ascii="Arial" w:hAnsi="Arial" w:cs="Arial"/>
        </w:rPr>
      </w:pPr>
    </w:p>
    <w:p w14:paraId="75FED65B" w14:textId="77777777" w:rsidR="004E4AB9" w:rsidRPr="004E4AB9" w:rsidRDefault="004E4AB9" w:rsidP="004E4AB9">
      <w:pPr>
        <w:pStyle w:val="ListParagraph"/>
        <w:numPr>
          <w:ilvl w:val="0"/>
          <w:numId w:val="20"/>
        </w:numPr>
        <w:spacing w:after="200" w:line="276" w:lineRule="auto"/>
        <w:rPr>
          <w:rFonts w:ascii="Arial" w:hAnsi="Arial" w:cs="Arial"/>
          <w:color w:val="202020"/>
          <w:lang w:eastAsia="en-GB"/>
        </w:rPr>
      </w:pPr>
      <w:r w:rsidRPr="004E4AB9">
        <w:rPr>
          <w:rFonts w:ascii="Arial" w:hAnsi="Arial" w:cs="Arial"/>
        </w:rPr>
        <w:t>Understand and embrace</w:t>
      </w:r>
      <w:r w:rsidRPr="004E4AB9">
        <w:rPr>
          <w:rFonts w:ascii="Arial" w:hAnsi="Arial" w:cs="Arial"/>
          <w:color w:val="202020"/>
          <w:lang w:eastAsia="en-GB"/>
        </w:rPr>
        <w:t xml:space="preserve"> </w:t>
      </w:r>
      <w:hyperlink r:id="rId12" w:history="1">
        <w:r w:rsidRPr="004E4AB9">
          <w:rPr>
            <w:rStyle w:val="Hyperlink"/>
            <w:rFonts w:ascii="Arial" w:hAnsi="Arial" w:cs="Arial"/>
          </w:rPr>
          <w:t>Leeds City Council Values and Behaviours</w:t>
        </w:r>
      </w:hyperlink>
      <w:r w:rsidRPr="004E4AB9">
        <w:rPr>
          <w:rFonts w:ascii="Arial" w:hAnsi="Arial" w:cs="Arial"/>
          <w:color w:val="202020"/>
          <w:lang w:eastAsia="en-GB"/>
        </w:rPr>
        <w:t xml:space="preserve"> and codes of conduct.</w:t>
      </w:r>
    </w:p>
    <w:p w14:paraId="4C726754" w14:textId="77777777" w:rsidR="004E4AB9" w:rsidRPr="004E4AB9" w:rsidRDefault="004E4AB9" w:rsidP="004E4AB9">
      <w:pPr>
        <w:pStyle w:val="ListParagraph"/>
        <w:numPr>
          <w:ilvl w:val="0"/>
          <w:numId w:val="20"/>
        </w:numPr>
        <w:spacing w:after="200" w:line="276" w:lineRule="auto"/>
        <w:rPr>
          <w:rFonts w:ascii="Arial" w:hAnsi="Arial" w:cs="Arial"/>
        </w:rPr>
      </w:pPr>
      <w:bookmarkStart w:id="1" w:name="_Hlk135147264"/>
      <w:r w:rsidRPr="004E4AB9">
        <w:rPr>
          <w:rFonts w:ascii="Arial" w:hAnsi="Arial" w:cs="Arial"/>
        </w:rPr>
        <w:t xml:space="preserve">Committed to continuous improvement in all areas and work towards delivering the </w:t>
      </w:r>
      <w:hyperlink r:id="rId13" w:history="1">
        <w:r w:rsidRPr="004E4AB9">
          <w:rPr>
            <w:rStyle w:val="Hyperlink"/>
            <w:rFonts w:ascii="Arial" w:hAnsi="Arial" w:cs="Arial"/>
          </w:rPr>
          <w:t>Best City Ambition</w:t>
        </w:r>
      </w:hyperlink>
      <w:r w:rsidRPr="004E4AB9">
        <w:rPr>
          <w:rFonts w:ascii="Arial" w:hAnsi="Arial" w:cs="Arial"/>
        </w:rPr>
        <w:t xml:space="preserve"> of Health &amp; Wellbeing, Inclusive Growth and Zero Carbon</w:t>
      </w:r>
    </w:p>
    <w:bookmarkEnd w:id="1"/>
    <w:p w14:paraId="5BF2EE89" w14:textId="77777777" w:rsidR="004E4AB9" w:rsidRPr="004E4AB9" w:rsidRDefault="004E4AB9" w:rsidP="004E4AB9">
      <w:pPr>
        <w:pStyle w:val="ListParagraph"/>
        <w:numPr>
          <w:ilvl w:val="0"/>
          <w:numId w:val="20"/>
        </w:numPr>
        <w:spacing w:after="200" w:line="276" w:lineRule="auto"/>
        <w:rPr>
          <w:rFonts w:ascii="Arial" w:hAnsi="Arial" w:cs="Arial"/>
        </w:rPr>
      </w:pPr>
      <w:r w:rsidRPr="004E4AB9">
        <w:rPr>
          <w:rFonts w:ascii="Arial" w:hAnsi="Arial" w:cs="Arial"/>
        </w:rPr>
        <w:t>Able to understand and observe Leeds City Council equality and diversity policies.</w:t>
      </w:r>
    </w:p>
    <w:p w14:paraId="11B5E2A0" w14:textId="77777777" w:rsidR="004E4AB9" w:rsidRPr="004E4AB9" w:rsidRDefault="004E4AB9" w:rsidP="004E4AB9">
      <w:pPr>
        <w:pStyle w:val="ListParagraph"/>
        <w:numPr>
          <w:ilvl w:val="0"/>
          <w:numId w:val="20"/>
        </w:numPr>
        <w:spacing w:after="200" w:line="276" w:lineRule="auto"/>
        <w:rPr>
          <w:rFonts w:ascii="Arial" w:hAnsi="Arial" w:cs="Arial"/>
        </w:rPr>
      </w:pPr>
      <w:r w:rsidRPr="004E4AB9">
        <w:rPr>
          <w:rFonts w:ascii="Arial" w:hAnsi="Arial" w:cs="Arial"/>
        </w:rPr>
        <w:t>Carry out all duties having regard to an employee’s responsibility under Health and Safety Policies.</w:t>
      </w:r>
    </w:p>
    <w:p w14:paraId="09C3DA56" w14:textId="77777777" w:rsidR="004E4AB9" w:rsidRPr="004E4AB9" w:rsidRDefault="004E4AB9" w:rsidP="004E4AB9">
      <w:pPr>
        <w:pStyle w:val="ListParagraph"/>
        <w:numPr>
          <w:ilvl w:val="0"/>
          <w:numId w:val="19"/>
        </w:numPr>
        <w:spacing w:after="200" w:line="276" w:lineRule="auto"/>
        <w:rPr>
          <w:rFonts w:ascii="Arial" w:hAnsi="Arial" w:cs="Arial"/>
          <w:lang w:eastAsia="en-GB"/>
        </w:rPr>
      </w:pPr>
      <w:r w:rsidRPr="004E4AB9">
        <w:rPr>
          <w:rFonts w:ascii="Arial" w:hAnsi="Arial" w:cs="Arial"/>
        </w:rPr>
        <w:t xml:space="preserve">Willingness to actively participate in training and development activities. </w:t>
      </w:r>
    </w:p>
    <w:p w14:paraId="399BD049" w14:textId="77777777" w:rsidR="004E4AB9" w:rsidRPr="004E4AB9" w:rsidRDefault="004E4AB9" w:rsidP="004E4AB9">
      <w:pPr>
        <w:pStyle w:val="ListParagraph"/>
        <w:numPr>
          <w:ilvl w:val="0"/>
          <w:numId w:val="19"/>
        </w:numPr>
        <w:spacing w:after="200" w:line="276" w:lineRule="auto"/>
        <w:rPr>
          <w:rFonts w:ascii="Arial" w:hAnsi="Arial" w:cs="Arial"/>
          <w:lang w:eastAsia="en-GB"/>
        </w:rPr>
      </w:pPr>
      <w:r w:rsidRPr="004E4AB9">
        <w:rPr>
          <w:rFonts w:ascii="Arial" w:hAnsi="Arial" w:cs="Arial"/>
          <w:lang w:eastAsia="en-GB"/>
        </w:rPr>
        <w:t>Flexible and adaptable to change to assist other services as required c</w:t>
      </w:r>
      <w:r w:rsidRPr="004E4AB9">
        <w:rPr>
          <w:rFonts w:ascii="Arial" w:hAnsi="Arial" w:cs="Arial"/>
        </w:rPr>
        <w:t>ommensurate to grade.</w:t>
      </w:r>
      <w:r w:rsidRPr="004E4AB9">
        <w:rPr>
          <w:rFonts w:ascii="Arial" w:hAnsi="Arial" w:cs="Arial"/>
          <w:lang w:eastAsia="en-GB"/>
        </w:rPr>
        <w:t xml:space="preserve"> </w:t>
      </w:r>
    </w:p>
    <w:p w14:paraId="29925F75" w14:textId="77777777" w:rsidR="004E4AB9" w:rsidRPr="004E4AB9" w:rsidRDefault="004E4AB9" w:rsidP="004E4AB9">
      <w:pPr>
        <w:pStyle w:val="ListParagraph"/>
        <w:numPr>
          <w:ilvl w:val="0"/>
          <w:numId w:val="19"/>
        </w:numPr>
        <w:spacing w:after="200" w:line="276" w:lineRule="auto"/>
        <w:rPr>
          <w:rFonts w:ascii="Arial" w:hAnsi="Arial" w:cs="Arial"/>
        </w:rPr>
      </w:pPr>
      <w:r w:rsidRPr="004E4AB9">
        <w:rPr>
          <w:rFonts w:ascii="Arial" w:eastAsia="SymbolMT" w:hAnsi="Arial" w:cs="Arial"/>
        </w:rPr>
        <w:t>P</w:t>
      </w:r>
      <w:r w:rsidRPr="004E4AB9">
        <w:rPr>
          <w:rFonts w:ascii="Arial" w:hAnsi="Arial" w:cs="Arial"/>
          <w:spacing w:val="-2"/>
        </w:rPr>
        <w:t>articipate in appraisal, training, and development activities.</w:t>
      </w:r>
    </w:p>
    <w:p w14:paraId="6F64C44C" w14:textId="77777777" w:rsidR="004E4AB9" w:rsidRPr="004E4AB9" w:rsidRDefault="004E4AB9" w:rsidP="004E4AB9">
      <w:pPr>
        <w:pStyle w:val="ListParagraph"/>
        <w:numPr>
          <w:ilvl w:val="0"/>
          <w:numId w:val="19"/>
        </w:numPr>
        <w:spacing w:after="200" w:line="276" w:lineRule="auto"/>
        <w:rPr>
          <w:rFonts w:ascii="Arial" w:hAnsi="Arial" w:cs="Arial"/>
        </w:rPr>
      </w:pPr>
      <w:r w:rsidRPr="004E4AB9">
        <w:rPr>
          <w:rFonts w:ascii="Arial" w:hAnsi="Arial" w:cs="Arial"/>
        </w:rPr>
        <w:t>Be aware of and comply with Leeds City Council policies and procedures.</w:t>
      </w:r>
    </w:p>
    <w:p w14:paraId="07CB8BAD" w14:textId="77777777" w:rsidR="004E4AB9" w:rsidRPr="004E4AB9" w:rsidRDefault="004E4AB9" w:rsidP="004E4AB9">
      <w:pPr>
        <w:pStyle w:val="ListParagraph"/>
        <w:numPr>
          <w:ilvl w:val="0"/>
          <w:numId w:val="19"/>
        </w:numPr>
        <w:spacing w:after="200" w:line="276" w:lineRule="auto"/>
        <w:rPr>
          <w:rFonts w:ascii="Arial" w:hAnsi="Arial" w:cs="Arial"/>
        </w:rPr>
      </w:pPr>
      <w:bookmarkStart w:id="2" w:name="_Hlk137125291"/>
      <w:r w:rsidRPr="004E4AB9">
        <w:rPr>
          <w:rFonts w:ascii="Arial" w:hAnsi="Arial" w:cs="Arial"/>
        </w:rPr>
        <w:t xml:space="preserve">Be aware of and support difference and ensure equality for all working in an anti-discriminatory manner, upholding, equality &amp; diversity policies of Leeds City Council. </w:t>
      </w:r>
    </w:p>
    <w:bookmarkEnd w:id="2"/>
    <w:p w14:paraId="26BA2D43" w14:textId="77777777" w:rsidR="004E4AB9" w:rsidRPr="004E4AB9" w:rsidRDefault="004E4AB9" w:rsidP="004E4AB9">
      <w:pPr>
        <w:pStyle w:val="ListParagraph"/>
        <w:numPr>
          <w:ilvl w:val="0"/>
          <w:numId w:val="19"/>
        </w:numPr>
        <w:spacing w:after="200" w:line="276" w:lineRule="auto"/>
        <w:rPr>
          <w:rFonts w:ascii="Arial" w:hAnsi="Arial" w:cs="Arial"/>
        </w:rPr>
      </w:pPr>
      <w:r w:rsidRPr="004E4AB9">
        <w:rPr>
          <w:rFonts w:ascii="Arial" w:hAnsi="Arial" w:cs="Arial"/>
        </w:rPr>
        <w:t>Recognise and appropriately challenge any incidents of racism, bullying, harassment, victimisation, and any form of abuse, reporting any concerns to the appropriate person.</w:t>
      </w:r>
    </w:p>
    <w:p w14:paraId="4F672CC5" w14:textId="77777777" w:rsidR="004E4AB9" w:rsidRPr="004E4AB9" w:rsidRDefault="004E4AB9" w:rsidP="004E4AB9">
      <w:pPr>
        <w:pStyle w:val="ListParagraph"/>
        <w:numPr>
          <w:ilvl w:val="0"/>
          <w:numId w:val="19"/>
        </w:numPr>
        <w:spacing w:after="200" w:line="276" w:lineRule="auto"/>
        <w:rPr>
          <w:rFonts w:ascii="Arial" w:hAnsi="Arial" w:cs="Arial"/>
          <w:bCs/>
        </w:rPr>
      </w:pPr>
      <w:r w:rsidRPr="004E4AB9">
        <w:rPr>
          <w:rFonts w:ascii="Arial" w:hAnsi="Arial" w:cs="Arial"/>
          <w:bCs/>
        </w:rPr>
        <w:t>The Council has adopted a flexibility protocol and the role will be expected to work within these parameters.</w:t>
      </w:r>
    </w:p>
    <w:p w14:paraId="62C0E911" w14:textId="21A5E767" w:rsidR="0090489A" w:rsidRPr="004E4AB9" w:rsidRDefault="0090489A" w:rsidP="001A682C">
      <w:pPr>
        <w:spacing w:after="0"/>
        <w:rPr>
          <w:rFonts w:ascii="Arial" w:hAnsi="Arial" w:cs="Arial"/>
          <w:b/>
          <w:bCs/>
          <w:u w:val="single"/>
        </w:rPr>
      </w:pPr>
    </w:p>
    <w:sectPr w:rsidR="0090489A" w:rsidRPr="004E4AB9" w:rsidSect="001A682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A40F" w14:textId="77777777" w:rsidR="00AA1F9F" w:rsidRDefault="00AA1F9F" w:rsidP="001A682C">
      <w:pPr>
        <w:spacing w:after="0" w:line="240" w:lineRule="auto"/>
      </w:pPr>
      <w:r>
        <w:separator/>
      </w:r>
    </w:p>
  </w:endnote>
  <w:endnote w:type="continuationSeparator" w:id="0">
    <w:p w14:paraId="604DC6C8" w14:textId="77777777" w:rsidR="00AA1F9F" w:rsidRDefault="00AA1F9F" w:rsidP="001A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FCC5" w14:textId="77777777" w:rsidR="00AA1F9F" w:rsidRDefault="00AA1F9F" w:rsidP="001A682C">
      <w:pPr>
        <w:spacing w:after="0" w:line="240" w:lineRule="auto"/>
      </w:pPr>
      <w:r>
        <w:separator/>
      </w:r>
    </w:p>
  </w:footnote>
  <w:footnote w:type="continuationSeparator" w:id="0">
    <w:p w14:paraId="411E5268" w14:textId="77777777" w:rsidR="00AA1F9F" w:rsidRDefault="00AA1F9F" w:rsidP="001A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615"/>
    <w:multiLevelType w:val="hybridMultilevel"/>
    <w:tmpl w:val="A238EBA4"/>
    <w:lvl w:ilvl="0" w:tplc="92D46248">
      <w:start w:val="1"/>
      <w:numFmt w:val="bullet"/>
      <w:lvlText w:val="•"/>
      <w:lvlJc w:val="left"/>
      <w:pPr>
        <w:tabs>
          <w:tab w:val="num" w:pos="720"/>
        </w:tabs>
        <w:ind w:left="720" w:hanging="360"/>
      </w:pPr>
      <w:rPr>
        <w:rFonts w:ascii="Arial" w:hAnsi="Arial" w:hint="default"/>
      </w:rPr>
    </w:lvl>
    <w:lvl w:ilvl="1" w:tplc="C4021150">
      <w:start w:val="1"/>
      <w:numFmt w:val="bullet"/>
      <w:lvlText w:val="•"/>
      <w:lvlJc w:val="left"/>
      <w:pPr>
        <w:tabs>
          <w:tab w:val="num" w:pos="1440"/>
        </w:tabs>
        <w:ind w:left="1440" w:hanging="360"/>
      </w:pPr>
      <w:rPr>
        <w:rFonts w:ascii="Arial" w:hAnsi="Arial" w:hint="default"/>
      </w:rPr>
    </w:lvl>
    <w:lvl w:ilvl="2" w:tplc="853E2240" w:tentative="1">
      <w:start w:val="1"/>
      <w:numFmt w:val="bullet"/>
      <w:lvlText w:val="•"/>
      <w:lvlJc w:val="left"/>
      <w:pPr>
        <w:tabs>
          <w:tab w:val="num" w:pos="2160"/>
        </w:tabs>
        <w:ind w:left="2160" w:hanging="360"/>
      </w:pPr>
      <w:rPr>
        <w:rFonts w:ascii="Arial" w:hAnsi="Arial" w:hint="default"/>
      </w:rPr>
    </w:lvl>
    <w:lvl w:ilvl="3" w:tplc="5568EAA4" w:tentative="1">
      <w:start w:val="1"/>
      <w:numFmt w:val="bullet"/>
      <w:lvlText w:val="•"/>
      <w:lvlJc w:val="left"/>
      <w:pPr>
        <w:tabs>
          <w:tab w:val="num" w:pos="2880"/>
        </w:tabs>
        <w:ind w:left="2880" w:hanging="360"/>
      </w:pPr>
      <w:rPr>
        <w:rFonts w:ascii="Arial" w:hAnsi="Arial" w:hint="default"/>
      </w:rPr>
    </w:lvl>
    <w:lvl w:ilvl="4" w:tplc="46E4232C" w:tentative="1">
      <w:start w:val="1"/>
      <w:numFmt w:val="bullet"/>
      <w:lvlText w:val="•"/>
      <w:lvlJc w:val="left"/>
      <w:pPr>
        <w:tabs>
          <w:tab w:val="num" w:pos="3600"/>
        </w:tabs>
        <w:ind w:left="3600" w:hanging="360"/>
      </w:pPr>
      <w:rPr>
        <w:rFonts w:ascii="Arial" w:hAnsi="Arial" w:hint="default"/>
      </w:rPr>
    </w:lvl>
    <w:lvl w:ilvl="5" w:tplc="CBB46A84" w:tentative="1">
      <w:start w:val="1"/>
      <w:numFmt w:val="bullet"/>
      <w:lvlText w:val="•"/>
      <w:lvlJc w:val="left"/>
      <w:pPr>
        <w:tabs>
          <w:tab w:val="num" w:pos="4320"/>
        </w:tabs>
        <w:ind w:left="4320" w:hanging="360"/>
      </w:pPr>
      <w:rPr>
        <w:rFonts w:ascii="Arial" w:hAnsi="Arial" w:hint="default"/>
      </w:rPr>
    </w:lvl>
    <w:lvl w:ilvl="6" w:tplc="DA488B0C" w:tentative="1">
      <w:start w:val="1"/>
      <w:numFmt w:val="bullet"/>
      <w:lvlText w:val="•"/>
      <w:lvlJc w:val="left"/>
      <w:pPr>
        <w:tabs>
          <w:tab w:val="num" w:pos="5040"/>
        </w:tabs>
        <w:ind w:left="5040" w:hanging="360"/>
      </w:pPr>
      <w:rPr>
        <w:rFonts w:ascii="Arial" w:hAnsi="Arial" w:hint="default"/>
      </w:rPr>
    </w:lvl>
    <w:lvl w:ilvl="7" w:tplc="F244CE84" w:tentative="1">
      <w:start w:val="1"/>
      <w:numFmt w:val="bullet"/>
      <w:lvlText w:val="•"/>
      <w:lvlJc w:val="left"/>
      <w:pPr>
        <w:tabs>
          <w:tab w:val="num" w:pos="5760"/>
        </w:tabs>
        <w:ind w:left="5760" w:hanging="360"/>
      </w:pPr>
      <w:rPr>
        <w:rFonts w:ascii="Arial" w:hAnsi="Arial" w:hint="default"/>
      </w:rPr>
    </w:lvl>
    <w:lvl w:ilvl="8" w:tplc="2B6633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D629E"/>
    <w:multiLevelType w:val="hybridMultilevel"/>
    <w:tmpl w:val="0624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759E3"/>
    <w:multiLevelType w:val="hybridMultilevel"/>
    <w:tmpl w:val="289A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022C2"/>
    <w:multiLevelType w:val="hybridMultilevel"/>
    <w:tmpl w:val="3A9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41C5"/>
    <w:multiLevelType w:val="hybridMultilevel"/>
    <w:tmpl w:val="4884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C3E97"/>
    <w:multiLevelType w:val="hybridMultilevel"/>
    <w:tmpl w:val="E88E4C12"/>
    <w:lvl w:ilvl="0" w:tplc="AB64CFB2">
      <w:start w:val="1"/>
      <w:numFmt w:val="bullet"/>
      <w:lvlText w:val="•"/>
      <w:lvlJc w:val="left"/>
      <w:pPr>
        <w:tabs>
          <w:tab w:val="num" w:pos="360"/>
        </w:tabs>
        <w:ind w:left="360" w:hanging="360"/>
      </w:pPr>
      <w:rPr>
        <w:rFonts w:ascii="Arial" w:hAnsi="Arial" w:hint="default"/>
      </w:rPr>
    </w:lvl>
    <w:lvl w:ilvl="1" w:tplc="690C7A2A">
      <w:start w:val="1"/>
      <w:numFmt w:val="bullet"/>
      <w:lvlText w:val="•"/>
      <w:lvlJc w:val="left"/>
      <w:pPr>
        <w:tabs>
          <w:tab w:val="num" w:pos="1080"/>
        </w:tabs>
        <w:ind w:left="1080" w:hanging="360"/>
      </w:pPr>
      <w:rPr>
        <w:rFonts w:ascii="Arial" w:hAnsi="Arial" w:hint="default"/>
      </w:rPr>
    </w:lvl>
    <w:lvl w:ilvl="2" w:tplc="04A229F4" w:tentative="1">
      <w:start w:val="1"/>
      <w:numFmt w:val="bullet"/>
      <w:lvlText w:val="•"/>
      <w:lvlJc w:val="left"/>
      <w:pPr>
        <w:tabs>
          <w:tab w:val="num" w:pos="1800"/>
        </w:tabs>
        <w:ind w:left="1800" w:hanging="360"/>
      </w:pPr>
      <w:rPr>
        <w:rFonts w:ascii="Arial" w:hAnsi="Arial" w:hint="default"/>
      </w:rPr>
    </w:lvl>
    <w:lvl w:ilvl="3" w:tplc="BD3C61CE" w:tentative="1">
      <w:start w:val="1"/>
      <w:numFmt w:val="bullet"/>
      <w:lvlText w:val="•"/>
      <w:lvlJc w:val="left"/>
      <w:pPr>
        <w:tabs>
          <w:tab w:val="num" w:pos="2520"/>
        </w:tabs>
        <w:ind w:left="2520" w:hanging="360"/>
      </w:pPr>
      <w:rPr>
        <w:rFonts w:ascii="Arial" w:hAnsi="Arial" w:hint="default"/>
      </w:rPr>
    </w:lvl>
    <w:lvl w:ilvl="4" w:tplc="885A8E5C" w:tentative="1">
      <w:start w:val="1"/>
      <w:numFmt w:val="bullet"/>
      <w:lvlText w:val="•"/>
      <w:lvlJc w:val="left"/>
      <w:pPr>
        <w:tabs>
          <w:tab w:val="num" w:pos="3240"/>
        </w:tabs>
        <w:ind w:left="3240" w:hanging="360"/>
      </w:pPr>
      <w:rPr>
        <w:rFonts w:ascii="Arial" w:hAnsi="Arial" w:hint="default"/>
      </w:rPr>
    </w:lvl>
    <w:lvl w:ilvl="5" w:tplc="D540B51A" w:tentative="1">
      <w:start w:val="1"/>
      <w:numFmt w:val="bullet"/>
      <w:lvlText w:val="•"/>
      <w:lvlJc w:val="left"/>
      <w:pPr>
        <w:tabs>
          <w:tab w:val="num" w:pos="3960"/>
        </w:tabs>
        <w:ind w:left="3960" w:hanging="360"/>
      </w:pPr>
      <w:rPr>
        <w:rFonts w:ascii="Arial" w:hAnsi="Arial" w:hint="default"/>
      </w:rPr>
    </w:lvl>
    <w:lvl w:ilvl="6" w:tplc="1710235A" w:tentative="1">
      <w:start w:val="1"/>
      <w:numFmt w:val="bullet"/>
      <w:lvlText w:val="•"/>
      <w:lvlJc w:val="left"/>
      <w:pPr>
        <w:tabs>
          <w:tab w:val="num" w:pos="4680"/>
        </w:tabs>
        <w:ind w:left="4680" w:hanging="360"/>
      </w:pPr>
      <w:rPr>
        <w:rFonts w:ascii="Arial" w:hAnsi="Arial" w:hint="default"/>
      </w:rPr>
    </w:lvl>
    <w:lvl w:ilvl="7" w:tplc="A5E2428E" w:tentative="1">
      <w:start w:val="1"/>
      <w:numFmt w:val="bullet"/>
      <w:lvlText w:val="•"/>
      <w:lvlJc w:val="left"/>
      <w:pPr>
        <w:tabs>
          <w:tab w:val="num" w:pos="5400"/>
        </w:tabs>
        <w:ind w:left="5400" w:hanging="360"/>
      </w:pPr>
      <w:rPr>
        <w:rFonts w:ascii="Arial" w:hAnsi="Arial" w:hint="default"/>
      </w:rPr>
    </w:lvl>
    <w:lvl w:ilvl="8" w:tplc="D5DE28B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A9F44BF"/>
    <w:multiLevelType w:val="hybridMultilevel"/>
    <w:tmpl w:val="2E1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7FE"/>
    <w:multiLevelType w:val="hybridMultilevel"/>
    <w:tmpl w:val="9540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65D62"/>
    <w:multiLevelType w:val="hybridMultilevel"/>
    <w:tmpl w:val="57326C0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964B29"/>
    <w:multiLevelType w:val="hybridMultilevel"/>
    <w:tmpl w:val="3F56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83F49"/>
    <w:multiLevelType w:val="hybridMultilevel"/>
    <w:tmpl w:val="53D4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001AE"/>
    <w:multiLevelType w:val="hybridMultilevel"/>
    <w:tmpl w:val="34E82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786B51"/>
    <w:multiLevelType w:val="hybridMultilevel"/>
    <w:tmpl w:val="B2ACEF10"/>
    <w:lvl w:ilvl="0" w:tplc="F1B8D196">
      <w:start w:val="1"/>
      <w:numFmt w:val="bullet"/>
      <w:lvlText w:val="•"/>
      <w:lvlJc w:val="left"/>
      <w:pPr>
        <w:tabs>
          <w:tab w:val="num" w:pos="720"/>
        </w:tabs>
        <w:ind w:left="720" w:hanging="360"/>
      </w:pPr>
      <w:rPr>
        <w:rFonts w:ascii="Arial" w:hAnsi="Arial" w:hint="default"/>
      </w:rPr>
    </w:lvl>
    <w:lvl w:ilvl="1" w:tplc="F350F398">
      <w:start w:val="1"/>
      <w:numFmt w:val="bullet"/>
      <w:lvlText w:val="•"/>
      <w:lvlJc w:val="left"/>
      <w:pPr>
        <w:tabs>
          <w:tab w:val="num" w:pos="1440"/>
        </w:tabs>
        <w:ind w:left="1440" w:hanging="360"/>
      </w:pPr>
      <w:rPr>
        <w:rFonts w:ascii="Arial" w:hAnsi="Arial" w:hint="default"/>
      </w:rPr>
    </w:lvl>
    <w:lvl w:ilvl="2" w:tplc="A50653B0" w:tentative="1">
      <w:start w:val="1"/>
      <w:numFmt w:val="bullet"/>
      <w:lvlText w:val="•"/>
      <w:lvlJc w:val="left"/>
      <w:pPr>
        <w:tabs>
          <w:tab w:val="num" w:pos="2160"/>
        </w:tabs>
        <w:ind w:left="2160" w:hanging="360"/>
      </w:pPr>
      <w:rPr>
        <w:rFonts w:ascii="Arial" w:hAnsi="Arial" w:hint="default"/>
      </w:rPr>
    </w:lvl>
    <w:lvl w:ilvl="3" w:tplc="15F84980" w:tentative="1">
      <w:start w:val="1"/>
      <w:numFmt w:val="bullet"/>
      <w:lvlText w:val="•"/>
      <w:lvlJc w:val="left"/>
      <w:pPr>
        <w:tabs>
          <w:tab w:val="num" w:pos="2880"/>
        </w:tabs>
        <w:ind w:left="2880" w:hanging="360"/>
      </w:pPr>
      <w:rPr>
        <w:rFonts w:ascii="Arial" w:hAnsi="Arial" w:hint="default"/>
      </w:rPr>
    </w:lvl>
    <w:lvl w:ilvl="4" w:tplc="182464C4" w:tentative="1">
      <w:start w:val="1"/>
      <w:numFmt w:val="bullet"/>
      <w:lvlText w:val="•"/>
      <w:lvlJc w:val="left"/>
      <w:pPr>
        <w:tabs>
          <w:tab w:val="num" w:pos="3600"/>
        </w:tabs>
        <w:ind w:left="3600" w:hanging="360"/>
      </w:pPr>
      <w:rPr>
        <w:rFonts w:ascii="Arial" w:hAnsi="Arial" w:hint="default"/>
      </w:rPr>
    </w:lvl>
    <w:lvl w:ilvl="5" w:tplc="299A51A4" w:tentative="1">
      <w:start w:val="1"/>
      <w:numFmt w:val="bullet"/>
      <w:lvlText w:val="•"/>
      <w:lvlJc w:val="left"/>
      <w:pPr>
        <w:tabs>
          <w:tab w:val="num" w:pos="4320"/>
        </w:tabs>
        <w:ind w:left="4320" w:hanging="360"/>
      </w:pPr>
      <w:rPr>
        <w:rFonts w:ascii="Arial" w:hAnsi="Arial" w:hint="default"/>
      </w:rPr>
    </w:lvl>
    <w:lvl w:ilvl="6" w:tplc="84C88E0C" w:tentative="1">
      <w:start w:val="1"/>
      <w:numFmt w:val="bullet"/>
      <w:lvlText w:val="•"/>
      <w:lvlJc w:val="left"/>
      <w:pPr>
        <w:tabs>
          <w:tab w:val="num" w:pos="5040"/>
        </w:tabs>
        <w:ind w:left="5040" w:hanging="360"/>
      </w:pPr>
      <w:rPr>
        <w:rFonts w:ascii="Arial" w:hAnsi="Arial" w:hint="default"/>
      </w:rPr>
    </w:lvl>
    <w:lvl w:ilvl="7" w:tplc="FC1EA2FC" w:tentative="1">
      <w:start w:val="1"/>
      <w:numFmt w:val="bullet"/>
      <w:lvlText w:val="•"/>
      <w:lvlJc w:val="left"/>
      <w:pPr>
        <w:tabs>
          <w:tab w:val="num" w:pos="5760"/>
        </w:tabs>
        <w:ind w:left="5760" w:hanging="360"/>
      </w:pPr>
      <w:rPr>
        <w:rFonts w:ascii="Arial" w:hAnsi="Arial" w:hint="default"/>
      </w:rPr>
    </w:lvl>
    <w:lvl w:ilvl="8" w:tplc="32927E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ED59C8"/>
    <w:multiLevelType w:val="hybridMultilevel"/>
    <w:tmpl w:val="2916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E746C"/>
    <w:multiLevelType w:val="hybridMultilevel"/>
    <w:tmpl w:val="60B0D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BF0BE8"/>
    <w:multiLevelType w:val="hybridMultilevel"/>
    <w:tmpl w:val="CBFE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13FDB"/>
    <w:multiLevelType w:val="hybridMultilevel"/>
    <w:tmpl w:val="3790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A22F4"/>
    <w:multiLevelType w:val="hybridMultilevel"/>
    <w:tmpl w:val="53E2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450C8"/>
    <w:multiLevelType w:val="hybridMultilevel"/>
    <w:tmpl w:val="94F8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912863">
    <w:abstractNumId w:val="10"/>
  </w:num>
  <w:num w:numId="2" w16cid:durableId="44261645">
    <w:abstractNumId w:val="16"/>
  </w:num>
  <w:num w:numId="3" w16cid:durableId="1812626142">
    <w:abstractNumId w:val="12"/>
  </w:num>
  <w:num w:numId="4" w16cid:durableId="498155334">
    <w:abstractNumId w:val="5"/>
  </w:num>
  <w:num w:numId="5" w16cid:durableId="1011299387">
    <w:abstractNumId w:val="0"/>
  </w:num>
  <w:num w:numId="6" w16cid:durableId="433405197">
    <w:abstractNumId w:val="14"/>
  </w:num>
  <w:num w:numId="7" w16cid:durableId="1671828197">
    <w:abstractNumId w:val="1"/>
  </w:num>
  <w:num w:numId="8" w16cid:durableId="956520859">
    <w:abstractNumId w:val="2"/>
  </w:num>
  <w:num w:numId="9" w16cid:durableId="518933254">
    <w:abstractNumId w:val="6"/>
  </w:num>
  <w:num w:numId="10" w16cid:durableId="1682509504">
    <w:abstractNumId w:val="3"/>
  </w:num>
  <w:num w:numId="11" w16cid:durableId="1191265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349">
    <w:abstractNumId w:val="11"/>
  </w:num>
  <w:num w:numId="13" w16cid:durableId="1208837348">
    <w:abstractNumId w:val="8"/>
  </w:num>
  <w:num w:numId="14" w16cid:durableId="920916131">
    <w:abstractNumId w:val="9"/>
  </w:num>
  <w:num w:numId="15" w16cid:durableId="69665058">
    <w:abstractNumId w:val="13"/>
  </w:num>
  <w:num w:numId="16" w16cid:durableId="985738492">
    <w:abstractNumId w:val="17"/>
  </w:num>
  <w:num w:numId="17" w16cid:durableId="1057555276">
    <w:abstractNumId w:val="15"/>
  </w:num>
  <w:num w:numId="18" w16cid:durableId="1622109094">
    <w:abstractNumId w:val="7"/>
  </w:num>
  <w:num w:numId="19" w16cid:durableId="1927029657">
    <w:abstractNumId w:val="4"/>
  </w:num>
  <w:num w:numId="20" w16cid:durableId="1648168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2D"/>
    <w:rsid w:val="000110E3"/>
    <w:rsid w:val="00024254"/>
    <w:rsid w:val="0003315E"/>
    <w:rsid w:val="000538B0"/>
    <w:rsid w:val="00097A2F"/>
    <w:rsid w:val="000B4A57"/>
    <w:rsid w:val="001129B4"/>
    <w:rsid w:val="001129F8"/>
    <w:rsid w:val="00115CCD"/>
    <w:rsid w:val="00191FBB"/>
    <w:rsid w:val="001A682C"/>
    <w:rsid w:val="001F14FA"/>
    <w:rsid w:val="002118CC"/>
    <w:rsid w:val="002164CE"/>
    <w:rsid w:val="00237338"/>
    <w:rsid w:val="002644FA"/>
    <w:rsid w:val="00274EF5"/>
    <w:rsid w:val="002E1B15"/>
    <w:rsid w:val="002F33FC"/>
    <w:rsid w:val="002F57AB"/>
    <w:rsid w:val="003355D6"/>
    <w:rsid w:val="00360A4C"/>
    <w:rsid w:val="00362BEB"/>
    <w:rsid w:val="00372EB8"/>
    <w:rsid w:val="00393B4E"/>
    <w:rsid w:val="0039580D"/>
    <w:rsid w:val="003C23EE"/>
    <w:rsid w:val="00401850"/>
    <w:rsid w:val="0041103B"/>
    <w:rsid w:val="00422EDD"/>
    <w:rsid w:val="00434029"/>
    <w:rsid w:val="00451C0D"/>
    <w:rsid w:val="0047508A"/>
    <w:rsid w:val="004846D3"/>
    <w:rsid w:val="00490465"/>
    <w:rsid w:val="004A5D57"/>
    <w:rsid w:val="004A6ACB"/>
    <w:rsid w:val="004C254D"/>
    <w:rsid w:val="004E4AB9"/>
    <w:rsid w:val="004E56E3"/>
    <w:rsid w:val="004F4B7F"/>
    <w:rsid w:val="005676E8"/>
    <w:rsid w:val="005A2DEA"/>
    <w:rsid w:val="005D2576"/>
    <w:rsid w:val="005E63CA"/>
    <w:rsid w:val="00684954"/>
    <w:rsid w:val="0069330B"/>
    <w:rsid w:val="006B281A"/>
    <w:rsid w:val="006B58C6"/>
    <w:rsid w:val="006D4E95"/>
    <w:rsid w:val="006F27E5"/>
    <w:rsid w:val="00712125"/>
    <w:rsid w:val="00720867"/>
    <w:rsid w:val="00721F3F"/>
    <w:rsid w:val="007261CE"/>
    <w:rsid w:val="00747303"/>
    <w:rsid w:val="007566C7"/>
    <w:rsid w:val="00781A2D"/>
    <w:rsid w:val="007D143C"/>
    <w:rsid w:val="007D74E0"/>
    <w:rsid w:val="007E32EC"/>
    <w:rsid w:val="007F0AC4"/>
    <w:rsid w:val="00800688"/>
    <w:rsid w:val="00837405"/>
    <w:rsid w:val="008A196D"/>
    <w:rsid w:val="008E7C9C"/>
    <w:rsid w:val="0090489A"/>
    <w:rsid w:val="00922D58"/>
    <w:rsid w:val="00983519"/>
    <w:rsid w:val="009E53E4"/>
    <w:rsid w:val="009E7715"/>
    <w:rsid w:val="009F16B4"/>
    <w:rsid w:val="00A06FF5"/>
    <w:rsid w:val="00A124F4"/>
    <w:rsid w:val="00A40375"/>
    <w:rsid w:val="00A44A85"/>
    <w:rsid w:val="00AA167F"/>
    <w:rsid w:val="00AA1F9F"/>
    <w:rsid w:val="00AC31E1"/>
    <w:rsid w:val="00B01759"/>
    <w:rsid w:val="00B06615"/>
    <w:rsid w:val="00B16A18"/>
    <w:rsid w:val="00B4582D"/>
    <w:rsid w:val="00B5153F"/>
    <w:rsid w:val="00B86588"/>
    <w:rsid w:val="00B95E36"/>
    <w:rsid w:val="00BA7514"/>
    <w:rsid w:val="00BA7F00"/>
    <w:rsid w:val="00C26A83"/>
    <w:rsid w:val="00C40859"/>
    <w:rsid w:val="00C97978"/>
    <w:rsid w:val="00CD0777"/>
    <w:rsid w:val="00CD5781"/>
    <w:rsid w:val="00D13807"/>
    <w:rsid w:val="00D37134"/>
    <w:rsid w:val="00D55FC8"/>
    <w:rsid w:val="00D7733E"/>
    <w:rsid w:val="00DD6114"/>
    <w:rsid w:val="00E36810"/>
    <w:rsid w:val="00E53D9D"/>
    <w:rsid w:val="00E62BB7"/>
    <w:rsid w:val="00E960DA"/>
    <w:rsid w:val="00EA215A"/>
    <w:rsid w:val="00EA3B9F"/>
    <w:rsid w:val="00EA46FC"/>
    <w:rsid w:val="00EA70A0"/>
    <w:rsid w:val="00ED40C6"/>
    <w:rsid w:val="00EE5FF5"/>
    <w:rsid w:val="00F2044F"/>
    <w:rsid w:val="00F24EAA"/>
    <w:rsid w:val="00F35135"/>
    <w:rsid w:val="00F631F4"/>
    <w:rsid w:val="00F93127"/>
    <w:rsid w:val="00FA5667"/>
    <w:rsid w:val="00FB6D58"/>
    <w:rsid w:val="00FC0BFB"/>
    <w:rsid w:val="00FD6CA2"/>
    <w:rsid w:val="00FF2002"/>
    <w:rsid w:val="00FF4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62AE"/>
  <w15:chartTrackingRefBased/>
  <w15:docId w15:val="{200BA5E7-5EDD-4C2C-8649-4636B31B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E4AB9"/>
    <w:pPr>
      <w:spacing w:after="0" w:line="240" w:lineRule="auto"/>
      <w:outlineLvl w:val="2"/>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582D"/>
    <w:rPr>
      <w:b/>
      <w:bCs/>
    </w:rPr>
  </w:style>
  <w:style w:type="character" w:styleId="SubtleEmphasis">
    <w:name w:val="Subtle Emphasis"/>
    <w:basedOn w:val="DefaultParagraphFont"/>
    <w:uiPriority w:val="19"/>
    <w:qFormat/>
    <w:rsid w:val="00F35135"/>
    <w:rPr>
      <w:i/>
      <w:iCs/>
      <w:color w:val="404040" w:themeColor="text1" w:themeTint="BF"/>
    </w:rPr>
  </w:style>
  <w:style w:type="paragraph" w:customStyle="1" w:styleId="paragraph">
    <w:name w:val="paragraph"/>
    <w:basedOn w:val="Normal"/>
    <w:rsid w:val="00F351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5135"/>
  </w:style>
  <w:style w:type="character" w:customStyle="1" w:styleId="eop">
    <w:name w:val="eop"/>
    <w:basedOn w:val="DefaultParagraphFont"/>
    <w:rsid w:val="00F35135"/>
  </w:style>
  <w:style w:type="paragraph" w:styleId="ListParagraph">
    <w:name w:val="List Paragraph"/>
    <w:basedOn w:val="Normal"/>
    <w:uiPriority w:val="34"/>
    <w:qFormat/>
    <w:rsid w:val="005E63CA"/>
    <w:pPr>
      <w:ind w:left="720"/>
      <w:contextualSpacing/>
    </w:pPr>
  </w:style>
  <w:style w:type="character" w:styleId="Hyperlink">
    <w:name w:val="Hyperlink"/>
    <w:basedOn w:val="DefaultParagraphFont"/>
    <w:uiPriority w:val="99"/>
    <w:unhideWhenUsed/>
    <w:rsid w:val="005E63CA"/>
    <w:rPr>
      <w:color w:val="0563C1" w:themeColor="hyperlink"/>
      <w:u w:val="single"/>
    </w:rPr>
  </w:style>
  <w:style w:type="paragraph" w:styleId="Subtitle">
    <w:name w:val="Subtitle"/>
    <w:basedOn w:val="Normal"/>
    <w:next w:val="Normal"/>
    <w:link w:val="SubtitleChar"/>
    <w:uiPriority w:val="11"/>
    <w:qFormat/>
    <w:rsid w:val="001129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29F8"/>
    <w:rPr>
      <w:rFonts w:eastAsiaTheme="minorEastAsia"/>
      <w:color w:val="5A5A5A" w:themeColor="text1" w:themeTint="A5"/>
      <w:spacing w:val="15"/>
    </w:rPr>
  </w:style>
  <w:style w:type="paragraph" w:styleId="NoSpacing">
    <w:name w:val="No Spacing"/>
    <w:uiPriority w:val="1"/>
    <w:qFormat/>
    <w:rsid w:val="001129F8"/>
    <w:pPr>
      <w:spacing w:after="0" w:line="240" w:lineRule="auto"/>
    </w:pPr>
  </w:style>
  <w:style w:type="paragraph" w:styleId="Header">
    <w:name w:val="header"/>
    <w:basedOn w:val="Normal"/>
    <w:link w:val="HeaderChar"/>
    <w:uiPriority w:val="99"/>
    <w:unhideWhenUsed/>
    <w:rsid w:val="001A6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82C"/>
  </w:style>
  <w:style w:type="paragraph" w:styleId="Footer">
    <w:name w:val="footer"/>
    <w:basedOn w:val="Normal"/>
    <w:link w:val="FooterChar"/>
    <w:uiPriority w:val="99"/>
    <w:unhideWhenUsed/>
    <w:rsid w:val="001A6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82C"/>
  </w:style>
  <w:style w:type="character" w:styleId="UnresolvedMention">
    <w:name w:val="Unresolved Mention"/>
    <w:basedOn w:val="DefaultParagraphFont"/>
    <w:uiPriority w:val="99"/>
    <w:semiHidden/>
    <w:unhideWhenUsed/>
    <w:rsid w:val="00AC31E1"/>
    <w:rPr>
      <w:color w:val="605E5C"/>
      <w:shd w:val="clear" w:color="auto" w:fill="E1DFDD"/>
    </w:rPr>
  </w:style>
  <w:style w:type="character" w:styleId="FollowedHyperlink">
    <w:name w:val="FollowedHyperlink"/>
    <w:basedOn w:val="DefaultParagraphFont"/>
    <w:uiPriority w:val="99"/>
    <w:semiHidden/>
    <w:unhideWhenUsed/>
    <w:rsid w:val="00E62BB7"/>
    <w:rPr>
      <w:color w:val="954F72" w:themeColor="followedHyperlink"/>
      <w:u w:val="single"/>
    </w:rPr>
  </w:style>
  <w:style w:type="character" w:customStyle="1" w:styleId="scxw118330418">
    <w:name w:val="scxw118330418"/>
    <w:basedOn w:val="DefaultParagraphFont"/>
    <w:rsid w:val="00B86588"/>
  </w:style>
  <w:style w:type="character" w:customStyle="1" w:styleId="ui-provider">
    <w:name w:val="ui-provider"/>
    <w:basedOn w:val="DefaultParagraphFont"/>
    <w:rsid w:val="00B06615"/>
  </w:style>
  <w:style w:type="paragraph" w:styleId="NormalWeb">
    <w:name w:val="Normal (Web)"/>
    <w:basedOn w:val="Normal"/>
    <w:uiPriority w:val="99"/>
    <w:semiHidden/>
    <w:unhideWhenUsed/>
    <w:rsid w:val="00712125"/>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9"/>
    <w:rsid w:val="004E4AB9"/>
    <w:rPr>
      <w:rFonts w:ascii="Arial" w:eastAsia="Times New Roman" w:hAnsi="Arial" w:cs="Arial"/>
      <w:b/>
      <w:sz w:val="24"/>
    </w:rPr>
  </w:style>
  <w:style w:type="paragraph" w:styleId="BodyText">
    <w:name w:val="Body Text"/>
    <w:basedOn w:val="Normal"/>
    <w:link w:val="BodyTextChar"/>
    <w:uiPriority w:val="99"/>
    <w:rsid w:val="004E4AB9"/>
    <w:pPr>
      <w:spacing w:after="0" w:line="240" w:lineRule="auto"/>
    </w:pPr>
    <w:rPr>
      <w:rFonts w:ascii="Arial" w:eastAsia="Times New Roman" w:hAnsi="Arial" w:cs="Arial"/>
      <w:i/>
      <w:iCs/>
    </w:rPr>
  </w:style>
  <w:style w:type="character" w:customStyle="1" w:styleId="BodyTextChar">
    <w:name w:val="Body Text Char"/>
    <w:basedOn w:val="DefaultParagraphFont"/>
    <w:link w:val="BodyText"/>
    <w:uiPriority w:val="99"/>
    <w:rsid w:val="004E4AB9"/>
    <w:rPr>
      <w:rFonts w:ascii="Arial" w:eastAsia="Times New Roman"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18320">
      <w:bodyDiv w:val="1"/>
      <w:marLeft w:val="0"/>
      <w:marRight w:val="0"/>
      <w:marTop w:val="0"/>
      <w:marBottom w:val="0"/>
      <w:divBdr>
        <w:top w:val="none" w:sz="0" w:space="0" w:color="auto"/>
        <w:left w:val="none" w:sz="0" w:space="0" w:color="auto"/>
        <w:bottom w:val="none" w:sz="0" w:space="0" w:color="auto"/>
        <w:right w:val="none" w:sz="0" w:space="0" w:color="auto"/>
      </w:divBdr>
    </w:div>
    <w:div w:id="423494686">
      <w:bodyDiv w:val="1"/>
      <w:marLeft w:val="0"/>
      <w:marRight w:val="0"/>
      <w:marTop w:val="0"/>
      <w:marBottom w:val="0"/>
      <w:divBdr>
        <w:top w:val="none" w:sz="0" w:space="0" w:color="auto"/>
        <w:left w:val="none" w:sz="0" w:space="0" w:color="auto"/>
        <w:bottom w:val="none" w:sz="0" w:space="0" w:color="auto"/>
        <w:right w:val="none" w:sz="0" w:space="0" w:color="auto"/>
      </w:divBdr>
    </w:div>
    <w:div w:id="573511796">
      <w:bodyDiv w:val="1"/>
      <w:marLeft w:val="0"/>
      <w:marRight w:val="0"/>
      <w:marTop w:val="0"/>
      <w:marBottom w:val="0"/>
      <w:divBdr>
        <w:top w:val="none" w:sz="0" w:space="0" w:color="auto"/>
        <w:left w:val="none" w:sz="0" w:space="0" w:color="auto"/>
        <w:bottom w:val="none" w:sz="0" w:space="0" w:color="auto"/>
        <w:right w:val="none" w:sz="0" w:space="0" w:color="auto"/>
      </w:divBdr>
      <w:divsChild>
        <w:div w:id="1100952812">
          <w:marLeft w:val="1080"/>
          <w:marRight w:val="0"/>
          <w:marTop w:val="100"/>
          <w:marBottom w:val="0"/>
          <w:divBdr>
            <w:top w:val="none" w:sz="0" w:space="0" w:color="auto"/>
            <w:left w:val="none" w:sz="0" w:space="0" w:color="auto"/>
            <w:bottom w:val="none" w:sz="0" w:space="0" w:color="auto"/>
            <w:right w:val="none" w:sz="0" w:space="0" w:color="auto"/>
          </w:divBdr>
        </w:div>
        <w:div w:id="516965692">
          <w:marLeft w:val="1080"/>
          <w:marRight w:val="0"/>
          <w:marTop w:val="100"/>
          <w:marBottom w:val="0"/>
          <w:divBdr>
            <w:top w:val="none" w:sz="0" w:space="0" w:color="auto"/>
            <w:left w:val="none" w:sz="0" w:space="0" w:color="auto"/>
            <w:bottom w:val="none" w:sz="0" w:space="0" w:color="auto"/>
            <w:right w:val="none" w:sz="0" w:space="0" w:color="auto"/>
          </w:divBdr>
        </w:div>
      </w:divsChild>
    </w:div>
    <w:div w:id="622729864">
      <w:bodyDiv w:val="1"/>
      <w:marLeft w:val="0"/>
      <w:marRight w:val="0"/>
      <w:marTop w:val="0"/>
      <w:marBottom w:val="0"/>
      <w:divBdr>
        <w:top w:val="none" w:sz="0" w:space="0" w:color="auto"/>
        <w:left w:val="none" w:sz="0" w:space="0" w:color="auto"/>
        <w:bottom w:val="none" w:sz="0" w:space="0" w:color="auto"/>
        <w:right w:val="none" w:sz="0" w:space="0" w:color="auto"/>
      </w:divBdr>
      <w:divsChild>
        <w:div w:id="570896561">
          <w:marLeft w:val="1080"/>
          <w:marRight w:val="0"/>
          <w:marTop w:val="100"/>
          <w:marBottom w:val="0"/>
          <w:divBdr>
            <w:top w:val="none" w:sz="0" w:space="0" w:color="auto"/>
            <w:left w:val="none" w:sz="0" w:space="0" w:color="auto"/>
            <w:bottom w:val="none" w:sz="0" w:space="0" w:color="auto"/>
            <w:right w:val="none" w:sz="0" w:space="0" w:color="auto"/>
          </w:divBdr>
        </w:div>
        <w:div w:id="917062049">
          <w:marLeft w:val="1080"/>
          <w:marRight w:val="0"/>
          <w:marTop w:val="100"/>
          <w:marBottom w:val="0"/>
          <w:divBdr>
            <w:top w:val="none" w:sz="0" w:space="0" w:color="auto"/>
            <w:left w:val="none" w:sz="0" w:space="0" w:color="auto"/>
            <w:bottom w:val="none" w:sz="0" w:space="0" w:color="auto"/>
            <w:right w:val="none" w:sz="0" w:space="0" w:color="auto"/>
          </w:divBdr>
        </w:div>
        <w:div w:id="224147466">
          <w:marLeft w:val="1080"/>
          <w:marRight w:val="0"/>
          <w:marTop w:val="100"/>
          <w:marBottom w:val="0"/>
          <w:divBdr>
            <w:top w:val="none" w:sz="0" w:space="0" w:color="auto"/>
            <w:left w:val="none" w:sz="0" w:space="0" w:color="auto"/>
            <w:bottom w:val="none" w:sz="0" w:space="0" w:color="auto"/>
            <w:right w:val="none" w:sz="0" w:space="0" w:color="auto"/>
          </w:divBdr>
        </w:div>
        <w:div w:id="6911545">
          <w:marLeft w:val="1080"/>
          <w:marRight w:val="0"/>
          <w:marTop w:val="100"/>
          <w:marBottom w:val="0"/>
          <w:divBdr>
            <w:top w:val="none" w:sz="0" w:space="0" w:color="auto"/>
            <w:left w:val="none" w:sz="0" w:space="0" w:color="auto"/>
            <w:bottom w:val="none" w:sz="0" w:space="0" w:color="auto"/>
            <w:right w:val="none" w:sz="0" w:space="0" w:color="auto"/>
          </w:divBdr>
        </w:div>
      </w:divsChild>
    </w:div>
    <w:div w:id="673340579">
      <w:bodyDiv w:val="1"/>
      <w:marLeft w:val="0"/>
      <w:marRight w:val="0"/>
      <w:marTop w:val="0"/>
      <w:marBottom w:val="0"/>
      <w:divBdr>
        <w:top w:val="none" w:sz="0" w:space="0" w:color="auto"/>
        <w:left w:val="none" w:sz="0" w:space="0" w:color="auto"/>
        <w:bottom w:val="none" w:sz="0" w:space="0" w:color="auto"/>
        <w:right w:val="none" w:sz="0" w:space="0" w:color="auto"/>
      </w:divBdr>
    </w:div>
    <w:div w:id="830023873">
      <w:bodyDiv w:val="1"/>
      <w:marLeft w:val="0"/>
      <w:marRight w:val="0"/>
      <w:marTop w:val="0"/>
      <w:marBottom w:val="0"/>
      <w:divBdr>
        <w:top w:val="none" w:sz="0" w:space="0" w:color="auto"/>
        <w:left w:val="none" w:sz="0" w:space="0" w:color="auto"/>
        <w:bottom w:val="none" w:sz="0" w:space="0" w:color="auto"/>
        <w:right w:val="none" w:sz="0" w:space="0" w:color="auto"/>
      </w:divBdr>
    </w:div>
    <w:div w:id="930509966">
      <w:bodyDiv w:val="1"/>
      <w:marLeft w:val="0"/>
      <w:marRight w:val="0"/>
      <w:marTop w:val="0"/>
      <w:marBottom w:val="0"/>
      <w:divBdr>
        <w:top w:val="none" w:sz="0" w:space="0" w:color="auto"/>
        <w:left w:val="none" w:sz="0" w:space="0" w:color="auto"/>
        <w:bottom w:val="none" w:sz="0" w:space="0" w:color="auto"/>
        <w:right w:val="none" w:sz="0" w:space="0" w:color="auto"/>
      </w:divBdr>
      <w:divsChild>
        <w:div w:id="2111002951">
          <w:marLeft w:val="1080"/>
          <w:marRight w:val="0"/>
          <w:marTop w:val="100"/>
          <w:marBottom w:val="0"/>
          <w:divBdr>
            <w:top w:val="none" w:sz="0" w:space="0" w:color="auto"/>
            <w:left w:val="none" w:sz="0" w:space="0" w:color="auto"/>
            <w:bottom w:val="none" w:sz="0" w:space="0" w:color="auto"/>
            <w:right w:val="none" w:sz="0" w:space="0" w:color="auto"/>
          </w:divBdr>
        </w:div>
        <w:div w:id="1039818306">
          <w:marLeft w:val="1080"/>
          <w:marRight w:val="0"/>
          <w:marTop w:val="100"/>
          <w:marBottom w:val="0"/>
          <w:divBdr>
            <w:top w:val="none" w:sz="0" w:space="0" w:color="auto"/>
            <w:left w:val="none" w:sz="0" w:space="0" w:color="auto"/>
            <w:bottom w:val="none" w:sz="0" w:space="0" w:color="auto"/>
            <w:right w:val="none" w:sz="0" w:space="0" w:color="auto"/>
          </w:divBdr>
        </w:div>
      </w:divsChild>
    </w:div>
    <w:div w:id="1707293649">
      <w:bodyDiv w:val="1"/>
      <w:marLeft w:val="0"/>
      <w:marRight w:val="0"/>
      <w:marTop w:val="0"/>
      <w:marBottom w:val="0"/>
      <w:divBdr>
        <w:top w:val="none" w:sz="0" w:space="0" w:color="auto"/>
        <w:left w:val="none" w:sz="0" w:space="0" w:color="auto"/>
        <w:bottom w:val="none" w:sz="0" w:space="0" w:color="auto"/>
        <w:right w:val="none" w:sz="0" w:space="0" w:color="auto"/>
      </w:divBdr>
      <w:divsChild>
        <w:div w:id="1434082829">
          <w:marLeft w:val="0"/>
          <w:marRight w:val="0"/>
          <w:marTop w:val="0"/>
          <w:marBottom w:val="0"/>
          <w:divBdr>
            <w:top w:val="none" w:sz="0" w:space="0" w:color="auto"/>
            <w:left w:val="none" w:sz="0" w:space="0" w:color="auto"/>
            <w:bottom w:val="none" w:sz="0" w:space="0" w:color="auto"/>
            <w:right w:val="none" w:sz="0" w:space="0" w:color="auto"/>
          </w:divBdr>
        </w:div>
        <w:div w:id="1201627441">
          <w:marLeft w:val="0"/>
          <w:marRight w:val="0"/>
          <w:marTop w:val="0"/>
          <w:marBottom w:val="0"/>
          <w:divBdr>
            <w:top w:val="none" w:sz="0" w:space="0" w:color="auto"/>
            <w:left w:val="none" w:sz="0" w:space="0" w:color="auto"/>
            <w:bottom w:val="none" w:sz="0" w:space="0" w:color="auto"/>
            <w:right w:val="none" w:sz="0" w:space="0" w:color="auto"/>
          </w:divBdr>
        </w:div>
        <w:div w:id="1242913100">
          <w:marLeft w:val="0"/>
          <w:marRight w:val="0"/>
          <w:marTop w:val="0"/>
          <w:marBottom w:val="0"/>
          <w:divBdr>
            <w:top w:val="none" w:sz="0" w:space="0" w:color="auto"/>
            <w:left w:val="none" w:sz="0" w:space="0" w:color="auto"/>
            <w:bottom w:val="none" w:sz="0" w:space="0" w:color="auto"/>
            <w:right w:val="none" w:sz="0" w:space="0" w:color="auto"/>
          </w:divBdr>
        </w:div>
      </w:divsChild>
    </w:div>
    <w:div w:id="20225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eds.gov.uk/plans-and-strategies/best-city-amb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way.office.com/S3o3qmZP7LLRpNV3?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leeds.gov.uk/guidance-notes-completing-your-appli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obs.leeds.gov.uk/our-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5c2849-74a1-46d7-ad44-587ab7d0a8b9">
      <Value>2904</Value>
      <Value>2911</Value>
      <Value>2909</Value>
    </TaxCatchAll>
    <lcf76f155ced4ddcb4097134ff3c332f xmlns="a2b5891f-645b-4dea-a7ef-34475094f0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D701C3E5534142A0C763EAECAAE770" ma:contentTypeVersion="19" ma:contentTypeDescription="Create a new document." ma:contentTypeScope="" ma:versionID="06d0e50a3ac82d241b6c23a35f730a3f">
  <xsd:schema xmlns:xsd="http://www.w3.org/2001/XMLSchema" xmlns:xs="http://www.w3.org/2001/XMLSchema" xmlns:p="http://schemas.microsoft.com/office/2006/metadata/properties" xmlns:ns2="a2b5891f-645b-4dea-a7ef-34475094f0ca" xmlns:ns3="ac5c2849-74a1-46d7-ad44-587ab7d0a8b9" targetNamespace="http://schemas.microsoft.com/office/2006/metadata/properties" ma:root="true" ma:fieldsID="006eb6fb638f5f4606830818d8a93c94" ns2:_="" ns3:_="">
    <xsd:import namespace="a2b5891f-645b-4dea-a7ef-34475094f0ca"/>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891f-645b-4dea-a7ef-34475094f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2319c4-eadc-4588-82a5-4bba32868195}"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BF1C4-1CCF-40B2-9EDB-D0D08964F59C}">
  <ds:schemaRefs>
    <ds:schemaRef ds:uri="1f272f66-57ea-4c7a-b59f-393d8ea235b2"/>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1AE52D8-5D41-4EA7-9380-08DE5C6E5E25}"/>
</file>

<file path=customXml/itemProps3.xml><?xml version="1.0" encoding="utf-8"?>
<ds:datastoreItem xmlns:ds="http://schemas.openxmlformats.org/officeDocument/2006/customXml" ds:itemID="{AF664B87-7F6F-410C-985D-46084FD63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1874</Words>
  <Characters>10683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Recruitment advert template</vt:lpstr>
    </vt:vector>
  </TitlesOfParts>
  <Company>Leeds City Council</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advert template</dc:title>
  <dc:subject/>
  <dc:creator>Langan, Stacey</dc:creator>
  <cp:keywords/>
  <dc:description/>
  <cp:lastModifiedBy>McGinley-Spence, Kia-Mae</cp:lastModifiedBy>
  <cp:revision>2</cp:revision>
  <dcterms:created xsi:type="dcterms:W3CDTF">2024-06-18T11:41:00Z</dcterms:created>
  <dcterms:modified xsi:type="dcterms:W3CDTF">2024-06-18T11:41:00Z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Category">
    <vt:lpwstr>2904;#Recruitment options and advertising|6fa05164-2b3c-4cd9-9b82-373ec0bd6935;#2909;#Planning your recruitment exercise|8a5f45ca-4810-4393-b051-ec39a7d3e23b;#2911;#Advertising jobs|0f8e8943-f2df-473d-9e66-2926df20c7fe</vt:lpwstr>
  </property>
  <property fmtid="{D5CDD505-2E9C-101B-9397-08002B2CF9AE}" pid="3" name="TaxKeyword">
    <vt:lpwstr/>
  </property>
  <property fmtid="{D5CDD505-2E9C-101B-9397-08002B2CF9AE}" pid="4" name="OnlineFormCategory">
    <vt:lpwstr/>
  </property>
  <property fmtid="{D5CDD505-2E9C-101B-9397-08002B2CF9AE}" pid="5" name="ContentTypeId">
    <vt:lpwstr>0x010100B1D701C3E5534142A0C763EAECAAE770</vt:lpwstr>
  </property>
  <property fmtid="{D5CDD505-2E9C-101B-9397-08002B2CF9AE}" pid="6" name="DocumentCategory">
    <vt:lpwstr/>
  </property>
</Properties>
</file>